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023" w:rsidRPr="00C22D6F" w:rsidRDefault="002260F4" w:rsidP="00E56157">
      <w:pPr>
        <w:pStyle w:val="Title"/>
        <w:rPr>
          <w:rFonts w:ascii="Arial" w:hAnsi="Arial" w:cs="Arial"/>
          <w:bCs w:val="0"/>
          <w:color w:val="0033CC"/>
          <w:sz w:val="36"/>
          <w:szCs w:val="36"/>
          <w:u w:val="none"/>
        </w:rPr>
      </w:pPr>
      <w:r>
        <w:rPr>
          <w:noProof/>
          <w:lang w:eastAsia="en-GB"/>
        </w:rPr>
        <w:drawing>
          <wp:anchor distT="0" distB="0" distL="114300" distR="114300" simplePos="0" relativeHeight="251665920" behindDoc="0" locked="0" layoutInCell="1" allowOverlap="1" wp14:anchorId="50B9ABE9" wp14:editId="7E04F7DC">
            <wp:simplePos x="0" y="0"/>
            <wp:positionH relativeFrom="column">
              <wp:posOffset>5309235</wp:posOffset>
            </wp:positionH>
            <wp:positionV relativeFrom="paragraph">
              <wp:posOffset>-38100</wp:posOffset>
            </wp:positionV>
            <wp:extent cx="843915" cy="556895"/>
            <wp:effectExtent l="0" t="0" r="0" b="0"/>
            <wp:wrapNone/>
            <wp:docPr id="12" name="Picture 12" descr="N:\Data\NEWS\NESTA Good Neighbours\National Network\GoodNeighbours_Colou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ata\NEWS\NESTA Good Neighbours\National Network\GoodNeighbours_Coloured.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3915" cy="556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val="0"/>
          <w:noProof/>
          <w:color w:val="0033CC"/>
          <w:sz w:val="36"/>
          <w:szCs w:val="36"/>
          <w:u w:val="none"/>
          <w:lang w:eastAsia="en-GB"/>
        </w:rPr>
        <w:drawing>
          <wp:anchor distT="0" distB="0" distL="114300" distR="114300" simplePos="0" relativeHeight="251664896" behindDoc="0" locked="0" layoutInCell="1" allowOverlap="1" wp14:anchorId="22DEEB78" wp14:editId="5CFC28E4">
            <wp:simplePos x="0" y="0"/>
            <wp:positionH relativeFrom="column">
              <wp:posOffset>-267384</wp:posOffset>
            </wp:positionH>
            <wp:positionV relativeFrom="paragraph">
              <wp:posOffset>72564</wp:posOffset>
            </wp:positionV>
            <wp:extent cx="964642" cy="398477"/>
            <wp:effectExtent l="0" t="0" r="698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cc-logo-sig.png"/>
                    <pic:cNvPicPr/>
                  </pic:nvPicPr>
                  <pic:blipFill>
                    <a:blip r:embed="rId5">
                      <a:extLst>
                        <a:ext uri="{28A0092B-C50C-407E-A947-70E740481C1C}">
                          <a14:useLocalDpi xmlns:a14="http://schemas.microsoft.com/office/drawing/2010/main" val="0"/>
                        </a:ext>
                      </a:extLst>
                    </a:blip>
                    <a:stretch>
                      <a:fillRect/>
                    </a:stretch>
                  </pic:blipFill>
                  <pic:spPr>
                    <a:xfrm>
                      <a:off x="0" y="0"/>
                      <a:ext cx="967740" cy="399757"/>
                    </a:xfrm>
                    <a:prstGeom prst="rect">
                      <a:avLst/>
                    </a:prstGeom>
                  </pic:spPr>
                </pic:pic>
              </a:graphicData>
            </a:graphic>
            <wp14:sizeRelH relativeFrom="page">
              <wp14:pctWidth>0</wp14:pctWidth>
            </wp14:sizeRelH>
            <wp14:sizeRelV relativeFrom="page">
              <wp14:pctHeight>0</wp14:pctHeight>
            </wp14:sizeRelV>
          </wp:anchor>
        </w:drawing>
      </w:r>
      <w:r w:rsidR="00354158" w:rsidRPr="00C22D6F">
        <w:rPr>
          <w:rFonts w:ascii="Arial" w:hAnsi="Arial" w:cs="Arial"/>
          <w:b w:val="0"/>
          <w:bCs w:val="0"/>
          <w:noProof/>
          <w:color w:val="0033CC"/>
          <w:sz w:val="36"/>
          <w:szCs w:val="36"/>
          <w:lang w:eastAsia="en-GB"/>
        </w:rPr>
        <mc:AlternateContent>
          <mc:Choice Requires="wps">
            <w:drawing>
              <wp:anchor distT="0" distB="0" distL="114300" distR="114300" simplePos="0" relativeHeight="251663872" behindDoc="0" locked="0" layoutInCell="1" allowOverlap="1" wp14:anchorId="22DB63FB" wp14:editId="55975BE4">
                <wp:simplePos x="0" y="0"/>
                <wp:positionH relativeFrom="column">
                  <wp:posOffset>4997603</wp:posOffset>
                </wp:positionH>
                <wp:positionV relativeFrom="paragraph">
                  <wp:posOffset>-6273</wp:posOffset>
                </wp:positionV>
                <wp:extent cx="1496890" cy="944245"/>
                <wp:effectExtent l="0" t="0" r="825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890" cy="944245"/>
                        </a:xfrm>
                        <a:prstGeom prst="rect">
                          <a:avLst/>
                        </a:prstGeom>
                        <a:solidFill>
                          <a:srgbClr val="FFFFFF"/>
                        </a:solidFill>
                        <a:ln w="9525">
                          <a:noFill/>
                          <a:miter lim="800000"/>
                          <a:headEnd/>
                          <a:tailEnd/>
                        </a:ln>
                      </wps:spPr>
                      <wps:txbx>
                        <w:txbxContent>
                          <w:p w:rsidR="00354158" w:rsidRDefault="003541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22DB63FB" id="_x0000_t202" coordsize="21600,21600" o:spt="202" path="m,l,21600r21600,l21600,xe">
                <v:stroke joinstyle="miter"/>
                <v:path gradientshapeok="t" o:connecttype="rect"/>
              </v:shapetype>
              <v:shape id="Text Box 2" o:spid="_x0000_s1026" type="#_x0000_t202" style="position:absolute;left:0;text-align:left;margin-left:393.5pt;margin-top:-.5pt;width:117.85pt;height:74.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" stroked="f">
                <v:textbox>
                  <w:txbxContent>
                    <w:p w:rsidR="00354158" w:rsidRDefault="00354158"/>
                  </w:txbxContent>
                </v:textbox>
              </v:shape>
            </w:pict>
          </mc:Fallback>
        </mc:AlternateContent>
      </w:r>
      <w:r w:rsidR="001177EF">
        <w:rPr>
          <w:rFonts w:ascii="Arial" w:hAnsi="Arial" w:cs="Arial"/>
          <w:bCs w:val="0"/>
          <w:color w:val="0033CC"/>
          <w:sz w:val="36"/>
          <w:szCs w:val="36"/>
          <w:u w:val="none"/>
        </w:rPr>
        <w:t>Renhold</w:t>
      </w:r>
      <w:r w:rsidR="00E56157">
        <w:rPr>
          <w:rFonts w:ascii="Arial" w:hAnsi="Arial" w:cs="Arial"/>
          <w:bCs w:val="0"/>
          <w:color w:val="0033CC"/>
          <w:sz w:val="36"/>
          <w:szCs w:val="36"/>
          <w:u w:val="none"/>
        </w:rPr>
        <w:t xml:space="preserve"> </w:t>
      </w:r>
      <w:r w:rsidR="00F22023" w:rsidRPr="00C22D6F">
        <w:rPr>
          <w:rFonts w:ascii="Arial" w:hAnsi="Arial" w:cs="Arial"/>
          <w:bCs w:val="0"/>
          <w:color w:val="0033CC"/>
          <w:sz w:val="36"/>
          <w:szCs w:val="36"/>
          <w:u w:val="none"/>
        </w:rPr>
        <w:t>Good Neighbour Scheme</w:t>
      </w:r>
      <w:r w:rsidR="00EA72D0" w:rsidRPr="00C22D6F">
        <w:rPr>
          <w:rFonts w:ascii="Arial" w:hAnsi="Arial" w:cs="Arial"/>
          <w:bCs w:val="0"/>
          <w:color w:val="0033CC"/>
          <w:sz w:val="36"/>
          <w:szCs w:val="36"/>
          <w:u w:val="none"/>
        </w:rPr>
        <w:t xml:space="preserve"> </w:t>
      </w:r>
    </w:p>
    <w:p w:rsidR="00EA72D0" w:rsidRDefault="00EA72D0" w:rsidP="00F22023">
      <w:pPr>
        <w:jc w:val="center"/>
        <w:rPr>
          <w:rFonts w:ascii="Arial" w:hAnsi="Arial" w:cs="Arial"/>
          <w:b/>
          <w:bCs/>
          <w:sz w:val="36"/>
          <w:szCs w:val="36"/>
          <w:lang w:val="en-GB"/>
        </w:rPr>
      </w:pPr>
    </w:p>
    <w:p w:rsidR="00F22023" w:rsidRPr="0071607F" w:rsidRDefault="00F22023" w:rsidP="00E56157">
      <w:pPr>
        <w:rPr>
          <w:rFonts w:ascii="Arial" w:hAnsi="Arial" w:cs="Arial"/>
          <w:b/>
          <w:sz w:val="36"/>
          <w:szCs w:val="36"/>
          <w:lang w:val="en-GB"/>
        </w:rPr>
      </w:pPr>
    </w:p>
    <w:p w:rsidR="00F22023" w:rsidRPr="007F25CF" w:rsidRDefault="00F22023" w:rsidP="00F22023">
      <w:pPr>
        <w:widowControl w:val="0"/>
        <w:rPr>
          <w:rFonts w:ascii="Arial" w:hAnsi="Arial" w:cs="Arial"/>
          <w:b/>
          <w:bCs/>
          <w:color w:val="auto"/>
          <w:sz w:val="24"/>
          <w:szCs w:val="24"/>
          <w:lang w:val="en-GB"/>
        </w:rPr>
      </w:pPr>
      <w:r w:rsidRPr="007F25CF">
        <w:rPr>
          <w:rFonts w:ascii="Arial" w:hAnsi="Arial" w:cs="Arial"/>
          <w:b/>
          <w:bCs/>
          <w:color w:val="auto"/>
          <w:sz w:val="24"/>
          <w:szCs w:val="24"/>
          <w:lang w:val="en-GB"/>
        </w:rPr>
        <w:t>Dear</w:t>
      </w:r>
      <w:r w:rsidR="002B14AD">
        <w:rPr>
          <w:rFonts w:ascii="Arial" w:hAnsi="Arial" w:cs="Arial"/>
          <w:b/>
          <w:bCs/>
          <w:color w:val="auto"/>
          <w:sz w:val="24"/>
          <w:szCs w:val="24"/>
          <w:lang w:val="en-GB"/>
        </w:rPr>
        <w:t xml:space="preserve"> </w:t>
      </w:r>
      <w:r w:rsidRPr="007F25CF">
        <w:rPr>
          <w:rFonts w:ascii="Arial" w:hAnsi="Arial" w:cs="Arial"/>
          <w:b/>
          <w:bCs/>
          <w:color w:val="auto"/>
          <w:sz w:val="24"/>
          <w:szCs w:val="24"/>
          <w:lang w:val="en-GB"/>
        </w:rPr>
        <w:t>Resident,</w:t>
      </w:r>
    </w:p>
    <w:p w:rsidR="00F22023" w:rsidRPr="007F25CF" w:rsidRDefault="00F22023" w:rsidP="00F22023">
      <w:pPr>
        <w:widowControl w:val="0"/>
        <w:rPr>
          <w:rFonts w:ascii="Arial" w:hAnsi="Arial" w:cs="Arial"/>
          <w:b/>
          <w:bCs/>
          <w:color w:val="auto"/>
          <w:sz w:val="24"/>
          <w:szCs w:val="24"/>
          <w:lang w:val="en-GB"/>
        </w:rPr>
      </w:pPr>
    </w:p>
    <w:p w:rsidR="00E56157" w:rsidRPr="00E56157" w:rsidRDefault="00EA72D0" w:rsidP="00E56157">
      <w:pPr>
        <w:widowControl w:val="0"/>
        <w:rPr>
          <w:rFonts w:ascii="Arial" w:hAnsi="Arial" w:cs="Arial"/>
          <w:lang w:val="en-GB"/>
        </w:rPr>
      </w:pPr>
      <w:r w:rsidRPr="00E56157">
        <w:rPr>
          <w:rFonts w:ascii="Arial" w:hAnsi="Arial" w:cs="Arial"/>
          <w:lang w:val="en-GB"/>
        </w:rPr>
        <w:t>We are</w:t>
      </w:r>
      <w:r w:rsidR="007F25CF" w:rsidRPr="00E56157">
        <w:rPr>
          <w:rFonts w:ascii="Arial" w:hAnsi="Arial" w:cs="Arial"/>
          <w:lang w:val="en-GB"/>
        </w:rPr>
        <w:t xml:space="preserve"> looking to work with local residents to set up a Good Neighbour </w:t>
      </w:r>
      <w:r w:rsidR="00E56157" w:rsidRPr="00E56157">
        <w:rPr>
          <w:rFonts w:ascii="Arial" w:hAnsi="Arial" w:cs="Arial"/>
          <w:lang w:val="en-GB"/>
        </w:rPr>
        <w:t>Scheme</w:t>
      </w:r>
      <w:r w:rsidR="007F25CF" w:rsidRPr="00E56157">
        <w:rPr>
          <w:rFonts w:ascii="Arial" w:hAnsi="Arial" w:cs="Arial"/>
          <w:lang w:val="en-GB"/>
        </w:rPr>
        <w:t xml:space="preserve"> in</w:t>
      </w:r>
      <w:r w:rsidR="001177EF">
        <w:rPr>
          <w:rFonts w:ascii="Arial" w:hAnsi="Arial" w:cs="Arial"/>
          <w:lang w:val="en-GB"/>
        </w:rPr>
        <w:t xml:space="preserve"> Renhold</w:t>
      </w:r>
      <w:r w:rsidR="008E2432">
        <w:rPr>
          <w:rFonts w:ascii="Arial" w:hAnsi="Arial" w:cs="Arial"/>
          <w:lang w:val="en-GB"/>
        </w:rPr>
        <w:t xml:space="preserve"> </w:t>
      </w:r>
      <w:r w:rsidR="00E33564">
        <w:rPr>
          <w:rFonts w:ascii="Arial" w:hAnsi="Arial" w:cs="Arial"/>
          <w:lang w:val="en-GB"/>
        </w:rPr>
        <w:t>working with</w:t>
      </w:r>
      <w:r w:rsidR="008E2432">
        <w:rPr>
          <w:rFonts w:ascii="Arial" w:hAnsi="Arial" w:cs="Arial"/>
          <w:lang w:val="en-GB"/>
        </w:rPr>
        <w:t xml:space="preserve"> Bedfordshire Rural Communities Charity.</w:t>
      </w:r>
    </w:p>
    <w:p w:rsidR="00F22023" w:rsidRPr="00E56157" w:rsidRDefault="00F22023" w:rsidP="00F22023">
      <w:pPr>
        <w:widowControl w:val="0"/>
        <w:ind w:left="180" w:hanging="180"/>
        <w:rPr>
          <w:rFonts w:ascii="Arial" w:hAnsi="Arial" w:cs="Arial"/>
          <w:color w:val="auto"/>
          <w:lang w:val="en-GB"/>
        </w:rPr>
      </w:pPr>
    </w:p>
    <w:p w:rsidR="00F22023" w:rsidRPr="00E56157" w:rsidRDefault="00F22023" w:rsidP="007F25CF">
      <w:pPr>
        <w:widowControl w:val="0"/>
        <w:rPr>
          <w:rFonts w:ascii="Arial" w:hAnsi="Arial" w:cs="Arial"/>
          <w:color w:val="auto"/>
          <w:lang w:val="en-GB"/>
        </w:rPr>
      </w:pPr>
      <w:r w:rsidRPr="00E56157">
        <w:rPr>
          <w:rFonts w:ascii="Arial" w:hAnsi="Arial" w:cs="Arial"/>
          <w:color w:val="auto"/>
          <w:lang w:val="en-GB"/>
        </w:rPr>
        <w:t xml:space="preserve">A </w:t>
      </w:r>
      <w:r w:rsidR="007F25CF" w:rsidRPr="00E56157">
        <w:rPr>
          <w:rFonts w:ascii="Arial" w:hAnsi="Arial" w:cs="Arial"/>
          <w:color w:val="auto"/>
          <w:lang w:val="en-GB"/>
        </w:rPr>
        <w:t>Good Neighbour</w:t>
      </w:r>
      <w:r w:rsidRPr="00E56157">
        <w:rPr>
          <w:rFonts w:ascii="Arial" w:hAnsi="Arial" w:cs="Arial"/>
          <w:color w:val="auto"/>
          <w:lang w:val="en-GB"/>
        </w:rPr>
        <w:t xml:space="preserve"> Scheme is a voluntary group run by local residents who recognise the </w:t>
      </w:r>
      <w:r w:rsidR="007F25CF" w:rsidRPr="00E56157">
        <w:rPr>
          <w:rFonts w:ascii="Arial" w:hAnsi="Arial" w:cs="Arial"/>
          <w:color w:val="auto"/>
          <w:lang w:val="en-GB"/>
        </w:rPr>
        <w:t xml:space="preserve">value in having </w:t>
      </w:r>
      <w:r w:rsidRPr="00E56157">
        <w:rPr>
          <w:rFonts w:ascii="Arial" w:hAnsi="Arial" w:cs="Arial"/>
          <w:color w:val="auto"/>
          <w:lang w:val="en-GB"/>
        </w:rPr>
        <w:t xml:space="preserve">‘good neighbours’, particularly where public transport and other local services can be limited and where people’s family may not live close by. </w:t>
      </w:r>
    </w:p>
    <w:p w:rsidR="00F22023" w:rsidRPr="00E56157" w:rsidRDefault="00F22023" w:rsidP="00F22023">
      <w:pPr>
        <w:widowControl w:val="0"/>
        <w:ind w:left="180" w:hanging="180"/>
        <w:rPr>
          <w:rFonts w:ascii="Arial" w:hAnsi="Arial" w:cs="Arial"/>
          <w:color w:val="auto"/>
          <w:lang w:val="en-GB"/>
        </w:rPr>
      </w:pPr>
    </w:p>
    <w:p w:rsidR="00E56157" w:rsidRPr="00E56157" w:rsidRDefault="00F22023" w:rsidP="00E56157">
      <w:pPr>
        <w:widowControl w:val="0"/>
        <w:rPr>
          <w:rFonts w:ascii="Arial" w:hAnsi="Arial" w:cs="Arial"/>
          <w:color w:val="auto"/>
          <w:lang w:val="en-GB"/>
        </w:rPr>
      </w:pPr>
      <w:r w:rsidRPr="00E56157">
        <w:rPr>
          <w:rFonts w:ascii="Arial" w:hAnsi="Arial" w:cs="Arial"/>
          <w:color w:val="auto"/>
          <w:lang w:val="en-GB"/>
        </w:rPr>
        <w:t>Each volunteer decides what sort of help they are able to offer, how much and when.  They do not undertake jobs best left to qualified professionals but can help with things like occasional lifts, befriending or shopping. All volunteers are fully insured</w:t>
      </w:r>
      <w:r w:rsidR="00E56157" w:rsidRPr="00E56157">
        <w:rPr>
          <w:rFonts w:ascii="Arial" w:hAnsi="Arial" w:cs="Arial"/>
          <w:color w:val="auto"/>
          <w:lang w:val="en-GB"/>
        </w:rPr>
        <w:t xml:space="preserve"> and have a DBS check</w:t>
      </w:r>
      <w:r w:rsidRPr="00E56157">
        <w:rPr>
          <w:rFonts w:ascii="Arial" w:hAnsi="Arial" w:cs="Arial"/>
          <w:color w:val="auto"/>
          <w:lang w:val="en-GB"/>
        </w:rPr>
        <w:t xml:space="preserve"> for extra peace of mind.  </w:t>
      </w:r>
    </w:p>
    <w:p w:rsidR="007F25CF" w:rsidRPr="00E56157" w:rsidRDefault="007F25CF" w:rsidP="007F25CF">
      <w:pPr>
        <w:widowControl w:val="0"/>
        <w:rPr>
          <w:rFonts w:ascii="Arial" w:hAnsi="Arial" w:cs="Arial"/>
          <w:color w:val="auto"/>
          <w:lang w:val="en-GB"/>
        </w:rPr>
      </w:pPr>
    </w:p>
    <w:p w:rsidR="00471A8B" w:rsidRDefault="00471A8B" w:rsidP="007F25CF">
      <w:pPr>
        <w:widowControl w:val="0"/>
        <w:rPr>
          <w:rFonts w:ascii="Arial" w:hAnsi="Arial" w:cs="Arial"/>
          <w:color w:val="auto"/>
          <w:lang w:val="en-GB"/>
        </w:rPr>
      </w:pPr>
      <w:r w:rsidRPr="00E56157">
        <w:rPr>
          <w:rFonts w:ascii="Arial" w:hAnsi="Arial" w:cs="Arial"/>
          <w:color w:val="auto"/>
          <w:lang w:val="en-GB"/>
        </w:rPr>
        <w:t>If you think you might like to help, the amount of time you volunteer is entirely up to you – even a couple of hours a month helps!  All volunteer expenses are reimbursed and all v</w:t>
      </w:r>
      <w:r w:rsidR="00E56157" w:rsidRPr="00E56157">
        <w:rPr>
          <w:rFonts w:ascii="Arial" w:hAnsi="Arial" w:cs="Arial"/>
          <w:color w:val="auto"/>
          <w:lang w:val="en-GB"/>
        </w:rPr>
        <w:t>olunteers are fully insured and have a DBS check.</w:t>
      </w:r>
    </w:p>
    <w:p w:rsidR="008E2432" w:rsidRPr="00E56157" w:rsidRDefault="008E2432" w:rsidP="007F25CF">
      <w:pPr>
        <w:widowControl w:val="0"/>
        <w:rPr>
          <w:rFonts w:ascii="Arial" w:hAnsi="Arial" w:cs="Arial"/>
          <w:color w:val="auto"/>
          <w:lang w:val="en-GB"/>
        </w:rPr>
      </w:pPr>
      <w:r>
        <w:rPr>
          <w:rFonts w:ascii="Arial" w:hAnsi="Arial" w:cs="Arial"/>
          <w:color w:val="auto"/>
          <w:lang w:val="en-GB"/>
        </w:rPr>
        <w:t>Please return the survey below to indicate if you can help/might need help by ticking the relevant boxes.</w:t>
      </w:r>
    </w:p>
    <w:p w:rsidR="00471A8B" w:rsidRPr="007F25CF" w:rsidRDefault="00471A8B" w:rsidP="00332297">
      <w:pPr>
        <w:widowControl w:val="0"/>
        <w:rPr>
          <w:rFonts w:ascii="Arial" w:hAnsi="Arial" w:cs="Arial"/>
          <w:color w:val="auto"/>
          <w:sz w:val="24"/>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4"/>
        <w:gridCol w:w="1748"/>
        <w:gridCol w:w="1867"/>
      </w:tblGrid>
      <w:tr w:rsidR="00F22023" w:rsidRPr="007F25CF" w:rsidTr="007F25CF">
        <w:tc>
          <w:tcPr>
            <w:tcW w:w="5854" w:type="dxa"/>
          </w:tcPr>
          <w:p w:rsidR="00471A8B" w:rsidRPr="00E56157" w:rsidRDefault="00471A8B" w:rsidP="007F25CF">
            <w:pPr>
              <w:widowControl w:val="0"/>
              <w:spacing w:before="60" w:after="60"/>
              <w:jc w:val="center"/>
              <w:rPr>
                <w:rFonts w:ascii="Arial" w:hAnsi="Arial" w:cs="Arial"/>
                <w:b/>
                <w:bCs/>
                <w:color w:val="auto"/>
                <w:lang w:val="en-GB"/>
              </w:rPr>
            </w:pPr>
            <w:r w:rsidRPr="00E56157">
              <w:rPr>
                <w:rFonts w:ascii="Arial" w:hAnsi="Arial" w:cs="Arial"/>
                <w:b/>
                <w:bCs/>
                <w:color w:val="auto"/>
                <w:lang w:val="en-GB"/>
              </w:rPr>
              <w:t>Possible Services</w:t>
            </w:r>
          </w:p>
        </w:tc>
        <w:tc>
          <w:tcPr>
            <w:tcW w:w="1767" w:type="dxa"/>
          </w:tcPr>
          <w:p w:rsidR="00471A8B" w:rsidRPr="00E56157" w:rsidRDefault="00471A8B" w:rsidP="007F25CF">
            <w:pPr>
              <w:widowControl w:val="0"/>
              <w:spacing w:before="60" w:after="60"/>
              <w:jc w:val="center"/>
              <w:rPr>
                <w:rFonts w:ascii="Arial" w:hAnsi="Arial" w:cs="Arial"/>
                <w:b/>
                <w:bCs/>
                <w:color w:val="auto"/>
                <w:lang w:val="en-GB"/>
              </w:rPr>
            </w:pPr>
            <w:r w:rsidRPr="00E56157">
              <w:rPr>
                <w:rFonts w:ascii="Arial" w:hAnsi="Arial" w:cs="Arial"/>
                <w:b/>
                <w:bCs/>
                <w:color w:val="auto"/>
                <w:lang w:val="en-GB"/>
              </w:rPr>
              <w:t>I might need this myself</w:t>
            </w:r>
          </w:p>
        </w:tc>
        <w:tc>
          <w:tcPr>
            <w:tcW w:w="1891" w:type="dxa"/>
          </w:tcPr>
          <w:p w:rsidR="00471A8B" w:rsidRPr="00E56157" w:rsidRDefault="00471A8B" w:rsidP="007F25CF">
            <w:pPr>
              <w:widowControl w:val="0"/>
              <w:spacing w:before="60" w:after="60"/>
              <w:jc w:val="center"/>
              <w:rPr>
                <w:rFonts w:ascii="Arial" w:hAnsi="Arial" w:cs="Arial"/>
                <w:b/>
                <w:bCs/>
                <w:color w:val="auto"/>
                <w:lang w:val="en-GB"/>
              </w:rPr>
            </w:pPr>
            <w:r w:rsidRPr="00E56157">
              <w:rPr>
                <w:rFonts w:ascii="Arial" w:hAnsi="Arial" w:cs="Arial"/>
                <w:b/>
                <w:bCs/>
                <w:color w:val="auto"/>
                <w:lang w:val="en-GB"/>
              </w:rPr>
              <w:t>I might be able to help with this</w:t>
            </w:r>
          </w:p>
        </w:tc>
      </w:tr>
      <w:tr w:rsidR="00F22023" w:rsidRPr="007F25CF" w:rsidTr="007F25CF">
        <w:tc>
          <w:tcPr>
            <w:tcW w:w="5854" w:type="dxa"/>
          </w:tcPr>
          <w:p w:rsidR="00471A8B" w:rsidRPr="00E56157" w:rsidRDefault="00471A8B" w:rsidP="007F25CF">
            <w:pPr>
              <w:widowControl w:val="0"/>
              <w:spacing w:before="60" w:after="60"/>
              <w:rPr>
                <w:rFonts w:ascii="Arial" w:hAnsi="Arial" w:cs="Arial"/>
                <w:bCs/>
                <w:color w:val="auto"/>
                <w:lang w:val="en-GB"/>
              </w:rPr>
            </w:pPr>
            <w:r w:rsidRPr="00E56157">
              <w:rPr>
                <w:rFonts w:ascii="Arial" w:hAnsi="Arial" w:cs="Arial"/>
                <w:bCs/>
                <w:color w:val="auto"/>
                <w:lang w:val="en-GB"/>
              </w:rPr>
              <w:t>Occasional lifts to doctors, lunch clubs, shops, etc</w:t>
            </w:r>
            <w:r w:rsidR="00D17463" w:rsidRPr="00E56157">
              <w:rPr>
                <w:rFonts w:ascii="Arial" w:hAnsi="Arial" w:cs="Arial"/>
                <w:bCs/>
                <w:color w:val="auto"/>
                <w:lang w:val="en-GB"/>
              </w:rPr>
              <w:t>.</w:t>
            </w:r>
          </w:p>
        </w:tc>
        <w:tc>
          <w:tcPr>
            <w:tcW w:w="1767" w:type="dxa"/>
          </w:tcPr>
          <w:p w:rsidR="00471A8B" w:rsidRPr="00E56157" w:rsidRDefault="00471A8B" w:rsidP="007F25CF">
            <w:pPr>
              <w:widowControl w:val="0"/>
              <w:spacing w:before="60" w:after="60"/>
              <w:rPr>
                <w:rFonts w:ascii="Arial" w:hAnsi="Arial" w:cs="Arial"/>
                <w:bCs/>
                <w:color w:val="auto"/>
                <w:lang w:val="en-GB"/>
              </w:rPr>
            </w:pPr>
          </w:p>
        </w:tc>
        <w:tc>
          <w:tcPr>
            <w:tcW w:w="1891" w:type="dxa"/>
          </w:tcPr>
          <w:p w:rsidR="00471A8B" w:rsidRPr="00E56157" w:rsidRDefault="00471A8B" w:rsidP="007F25CF">
            <w:pPr>
              <w:widowControl w:val="0"/>
              <w:spacing w:before="60" w:after="60"/>
              <w:rPr>
                <w:rFonts w:ascii="Arial" w:hAnsi="Arial" w:cs="Arial"/>
                <w:bCs/>
                <w:color w:val="auto"/>
                <w:lang w:val="en-GB"/>
              </w:rPr>
            </w:pPr>
          </w:p>
        </w:tc>
      </w:tr>
      <w:tr w:rsidR="00F22023" w:rsidRPr="007F25CF" w:rsidTr="007F25CF">
        <w:tc>
          <w:tcPr>
            <w:tcW w:w="5854" w:type="dxa"/>
          </w:tcPr>
          <w:p w:rsidR="00471A8B" w:rsidRPr="00E56157" w:rsidRDefault="00471A8B" w:rsidP="0055732A">
            <w:pPr>
              <w:widowControl w:val="0"/>
              <w:spacing w:before="60" w:after="60"/>
              <w:rPr>
                <w:rFonts w:ascii="Arial" w:hAnsi="Arial" w:cs="Arial"/>
                <w:bCs/>
                <w:color w:val="auto"/>
                <w:lang w:val="en-GB"/>
              </w:rPr>
            </w:pPr>
            <w:r w:rsidRPr="00E56157">
              <w:rPr>
                <w:rFonts w:ascii="Arial" w:hAnsi="Arial" w:cs="Arial"/>
                <w:bCs/>
                <w:color w:val="auto"/>
                <w:lang w:val="en-GB"/>
              </w:rPr>
              <w:t xml:space="preserve">Befriending – popping round for a chat </w:t>
            </w:r>
            <w:r w:rsidR="0055732A" w:rsidRPr="00E56157">
              <w:rPr>
                <w:rFonts w:ascii="Arial" w:hAnsi="Arial" w:cs="Arial"/>
                <w:bCs/>
                <w:color w:val="auto"/>
                <w:lang w:val="en-GB"/>
              </w:rPr>
              <w:t xml:space="preserve">&amp; </w:t>
            </w:r>
            <w:r w:rsidRPr="00E56157">
              <w:rPr>
                <w:rFonts w:ascii="Arial" w:hAnsi="Arial" w:cs="Arial"/>
                <w:bCs/>
                <w:color w:val="auto"/>
                <w:lang w:val="en-GB"/>
              </w:rPr>
              <w:t>cup of tea</w:t>
            </w:r>
          </w:p>
        </w:tc>
        <w:tc>
          <w:tcPr>
            <w:tcW w:w="1767" w:type="dxa"/>
          </w:tcPr>
          <w:p w:rsidR="00471A8B" w:rsidRPr="00E56157" w:rsidRDefault="00471A8B" w:rsidP="007F25CF">
            <w:pPr>
              <w:widowControl w:val="0"/>
              <w:spacing w:before="60" w:after="60"/>
              <w:rPr>
                <w:rFonts w:ascii="Arial" w:hAnsi="Arial" w:cs="Arial"/>
                <w:bCs/>
                <w:color w:val="auto"/>
                <w:lang w:val="en-GB"/>
              </w:rPr>
            </w:pPr>
          </w:p>
        </w:tc>
        <w:tc>
          <w:tcPr>
            <w:tcW w:w="1891" w:type="dxa"/>
          </w:tcPr>
          <w:p w:rsidR="00471A8B" w:rsidRPr="00E56157" w:rsidRDefault="00471A8B" w:rsidP="007F25CF">
            <w:pPr>
              <w:widowControl w:val="0"/>
              <w:spacing w:before="60" w:after="60"/>
              <w:rPr>
                <w:rFonts w:ascii="Arial" w:hAnsi="Arial" w:cs="Arial"/>
                <w:bCs/>
                <w:color w:val="auto"/>
                <w:lang w:val="en-GB"/>
              </w:rPr>
            </w:pPr>
          </w:p>
        </w:tc>
      </w:tr>
      <w:tr w:rsidR="00F22023" w:rsidRPr="007F25CF" w:rsidTr="007F25CF">
        <w:tc>
          <w:tcPr>
            <w:tcW w:w="5854" w:type="dxa"/>
          </w:tcPr>
          <w:p w:rsidR="00471A8B" w:rsidRPr="00E56157" w:rsidRDefault="00471A8B" w:rsidP="007F25CF">
            <w:pPr>
              <w:widowControl w:val="0"/>
              <w:spacing w:before="60" w:after="60"/>
              <w:rPr>
                <w:rFonts w:ascii="Arial" w:hAnsi="Arial" w:cs="Arial"/>
                <w:bCs/>
                <w:color w:val="auto"/>
                <w:lang w:val="en-GB"/>
              </w:rPr>
            </w:pPr>
            <w:r w:rsidRPr="00E56157">
              <w:rPr>
                <w:rFonts w:ascii="Arial" w:hAnsi="Arial" w:cs="Arial"/>
                <w:bCs/>
                <w:color w:val="auto"/>
                <w:lang w:val="en-GB"/>
              </w:rPr>
              <w:t>Form filling / letter writing / help with using a computer</w:t>
            </w:r>
          </w:p>
        </w:tc>
        <w:tc>
          <w:tcPr>
            <w:tcW w:w="1767" w:type="dxa"/>
          </w:tcPr>
          <w:p w:rsidR="00471A8B" w:rsidRPr="00E56157" w:rsidRDefault="00471A8B" w:rsidP="007F25CF">
            <w:pPr>
              <w:widowControl w:val="0"/>
              <w:spacing w:before="60" w:after="60"/>
              <w:rPr>
                <w:rFonts w:ascii="Arial" w:hAnsi="Arial" w:cs="Arial"/>
                <w:bCs/>
                <w:color w:val="auto"/>
                <w:lang w:val="en-GB"/>
              </w:rPr>
            </w:pPr>
          </w:p>
        </w:tc>
        <w:tc>
          <w:tcPr>
            <w:tcW w:w="1891" w:type="dxa"/>
          </w:tcPr>
          <w:p w:rsidR="00471A8B" w:rsidRPr="00E56157" w:rsidRDefault="00471A8B" w:rsidP="007F25CF">
            <w:pPr>
              <w:widowControl w:val="0"/>
              <w:spacing w:before="60" w:after="60"/>
              <w:rPr>
                <w:rFonts w:ascii="Arial" w:hAnsi="Arial" w:cs="Arial"/>
                <w:bCs/>
                <w:color w:val="auto"/>
                <w:lang w:val="en-GB"/>
              </w:rPr>
            </w:pPr>
          </w:p>
        </w:tc>
      </w:tr>
      <w:tr w:rsidR="00F22023" w:rsidRPr="007F25CF" w:rsidTr="007F25CF">
        <w:tc>
          <w:tcPr>
            <w:tcW w:w="5854" w:type="dxa"/>
          </w:tcPr>
          <w:p w:rsidR="00471A8B" w:rsidRPr="00E56157" w:rsidRDefault="00471A8B" w:rsidP="007F25CF">
            <w:pPr>
              <w:widowControl w:val="0"/>
              <w:spacing w:before="60" w:after="60"/>
              <w:rPr>
                <w:rFonts w:ascii="Arial" w:hAnsi="Arial" w:cs="Arial"/>
                <w:bCs/>
                <w:color w:val="auto"/>
                <w:lang w:val="en-GB"/>
              </w:rPr>
            </w:pPr>
            <w:r w:rsidRPr="00E56157">
              <w:rPr>
                <w:rFonts w:ascii="Arial" w:hAnsi="Arial" w:cs="Arial"/>
                <w:bCs/>
                <w:color w:val="auto"/>
                <w:lang w:val="en-GB"/>
              </w:rPr>
              <w:t>Col</w:t>
            </w:r>
            <w:r w:rsidR="001177EF">
              <w:rPr>
                <w:rFonts w:ascii="Arial" w:hAnsi="Arial" w:cs="Arial"/>
                <w:bCs/>
                <w:color w:val="auto"/>
                <w:lang w:val="en-GB"/>
              </w:rPr>
              <w:t>lecting prescriptions /</w:t>
            </w:r>
            <w:r w:rsidRPr="00E56157">
              <w:rPr>
                <w:rFonts w:ascii="Arial" w:hAnsi="Arial" w:cs="Arial"/>
                <w:bCs/>
                <w:color w:val="auto"/>
                <w:lang w:val="en-GB"/>
              </w:rPr>
              <w:t xml:space="preserve"> </w:t>
            </w:r>
            <w:r w:rsidR="007F25CF" w:rsidRPr="00E56157">
              <w:rPr>
                <w:rFonts w:ascii="Arial" w:hAnsi="Arial" w:cs="Arial"/>
                <w:bCs/>
                <w:color w:val="auto"/>
                <w:lang w:val="en-GB"/>
              </w:rPr>
              <w:t>o</w:t>
            </w:r>
            <w:r w:rsidRPr="00E56157">
              <w:rPr>
                <w:rFonts w:ascii="Arial" w:hAnsi="Arial" w:cs="Arial"/>
                <w:bCs/>
                <w:color w:val="auto"/>
                <w:lang w:val="en-GB"/>
              </w:rPr>
              <w:t>ccasional help with shopping</w:t>
            </w:r>
          </w:p>
        </w:tc>
        <w:tc>
          <w:tcPr>
            <w:tcW w:w="1767" w:type="dxa"/>
          </w:tcPr>
          <w:p w:rsidR="00471A8B" w:rsidRPr="00E56157" w:rsidRDefault="00471A8B" w:rsidP="007F25CF">
            <w:pPr>
              <w:widowControl w:val="0"/>
              <w:spacing w:before="60" w:after="60"/>
              <w:rPr>
                <w:rFonts w:ascii="Arial" w:hAnsi="Arial" w:cs="Arial"/>
                <w:bCs/>
                <w:color w:val="auto"/>
                <w:lang w:val="en-GB"/>
              </w:rPr>
            </w:pPr>
          </w:p>
        </w:tc>
        <w:tc>
          <w:tcPr>
            <w:tcW w:w="1891" w:type="dxa"/>
          </w:tcPr>
          <w:p w:rsidR="00471A8B" w:rsidRPr="00E56157" w:rsidRDefault="00471A8B" w:rsidP="007F25CF">
            <w:pPr>
              <w:widowControl w:val="0"/>
              <w:spacing w:before="60" w:after="60"/>
              <w:rPr>
                <w:rFonts w:ascii="Arial" w:hAnsi="Arial" w:cs="Arial"/>
                <w:bCs/>
                <w:color w:val="auto"/>
                <w:lang w:val="en-GB"/>
              </w:rPr>
            </w:pPr>
          </w:p>
        </w:tc>
      </w:tr>
      <w:tr w:rsidR="00F22023" w:rsidRPr="007F25CF" w:rsidTr="007F25CF">
        <w:tc>
          <w:tcPr>
            <w:tcW w:w="5854" w:type="dxa"/>
          </w:tcPr>
          <w:p w:rsidR="00471A8B" w:rsidRPr="00E56157" w:rsidRDefault="00471A8B" w:rsidP="007F25CF">
            <w:pPr>
              <w:widowControl w:val="0"/>
              <w:spacing w:before="60" w:after="60"/>
              <w:rPr>
                <w:rFonts w:ascii="Arial" w:hAnsi="Arial" w:cs="Arial"/>
                <w:bCs/>
                <w:color w:val="auto"/>
                <w:lang w:val="en-GB"/>
              </w:rPr>
            </w:pPr>
            <w:r w:rsidRPr="00E56157">
              <w:rPr>
                <w:rFonts w:ascii="Arial" w:hAnsi="Arial" w:cs="Arial"/>
                <w:bCs/>
                <w:color w:val="auto"/>
                <w:lang w:val="en-GB"/>
              </w:rPr>
              <w:t>Small household repairs/practical tasks</w:t>
            </w:r>
            <w:r w:rsidR="007F25CF" w:rsidRPr="00E56157">
              <w:rPr>
                <w:rFonts w:ascii="Arial" w:hAnsi="Arial" w:cs="Arial"/>
                <w:bCs/>
                <w:color w:val="auto"/>
                <w:lang w:val="en-GB"/>
              </w:rPr>
              <w:t xml:space="preserve"> </w:t>
            </w:r>
            <w:r w:rsidRPr="00E56157">
              <w:rPr>
                <w:rFonts w:ascii="Arial" w:hAnsi="Arial" w:cs="Arial"/>
                <w:bCs/>
                <w:color w:val="auto"/>
                <w:lang w:val="en-GB"/>
              </w:rPr>
              <w:t>(such as changing a light bulb)</w:t>
            </w:r>
          </w:p>
        </w:tc>
        <w:tc>
          <w:tcPr>
            <w:tcW w:w="1767" w:type="dxa"/>
          </w:tcPr>
          <w:p w:rsidR="00471A8B" w:rsidRPr="00E56157" w:rsidRDefault="00471A8B" w:rsidP="007F25CF">
            <w:pPr>
              <w:widowControl w:val="0"/>
              <w:spacing w:before="60" w:after="60"/>
              <w:rPr>
                <w:rFonts w:ascii="Arial" w:hAnsi="Arial" w:cs="Arial"/>
                <w:bCs/>
                <w:color w:val="auto"/>
                <w:lang w:val="en-GB"/>
              </w:rPr>
            </w:pPr>
          </w:p>
        </w:tc>
        <w:tc>
          <w:tcPr>
            <w:tcW w:w="1891" w:type="dxa"/>
          </w:tcPr>
          <w:p w:rsidR="00471A8B" w:rsidRPr="00E56157" w:rsidRDefault="00471A8B" w:rsidP="007F25CF">
            <w:pPr>
              <w:widowControl w:val="0"/>
              <w:spacing w:before="60" w:after="60"/>
              <w:rPr>
                <w:rFonts w:ascii="Arial" w:hAnsi="Arial" w:cs="Arial"/>
                <w:bCs/>
                <w:color w:val="auto"/>
                <w:lang w:val="en-GB"/>
              </w:rPr>
            </w:pPr>
          </w:p>
        </w:tc>
      </w:tr>
      <w:tr w:rsidR="00F22023" w:rsidRPr="007F25CF" w:rsidTr="007F25CF">
        <w:tc>
          <w:tcPr>
            <w:tcW w:w="5854" w:type="dxa"/>
          </w:tcPr>
          <w:p w:rsidR="00471A8B" w:rsidRPr="00E56157" w:rsidRDefault="00471A8B" w:rsidP="007F25CF">
            <w:pPr>
              <w:widowControl w:val="0"/>
              <w:spacing w:before="60" w:after="60"/>
              <w:rPr>
                <w:rFonts w:ascii="Arial" w:hAnsi="Arial" w:cs="Arial"/>
                <w:bCs/>
                <w:color w:val="auto"/>
                <w:lang w:val="en-GB"/>
              </w:rPr>
            </w:pPr>
            <w:r w:rsidRPr="00E56157">
              <w:rPr>
                <w:rFonts w:ascii="Arial" w:hAnsi="Arial" w:cs="Arial"/>
                <w:bCs/>
                <w:color w:val="auto"/>
                <w:lang w:val="en-GB"/>
              </w:rPr>
              <w:t>Pet-care / dog-walking etc</w:t>
            </w:r>
            <w:r w:rsidR="00D17463" w:rsidRPr="00E56157">
              <w:rPr>
                <w:rFonts w:ascii="Arial" w:hAnsi="Arial" w:cs="Arial"/>
                <w:bCs/>
                <w:color w:val="auto"/>
                <w:lang w:val="en-GB"/>
              </w:rPr>
              <w:t>.</w:t>
            </w:r>
          </w:p>
        </w:tc>
        <w:tc>
          <w:tcPr>
            <w:tcW w:w="1767" w:type="dxa"/>
          </w:tcPr>
          <w:p w:rsidR="00471A8B" w:rsidRPr="00E56157" w:rsidRDefault="00471A8B" w:rsidP="007F25CF">
            <w:pPr>
              <w:widowControl w:val="0"/>
              <w:spacing w:before="60" w:after="60"/>
              <w:rPr>
                <w:rFonts w:ascii="Arial" w:hAnsi="Arial" w:cs="Arial"/>
                <w:bCs/>
                <w:color w:val="auto"/>
                <w:lang w:val="en-GB"/>
              </w:rPr>
            </w:pPr>
          </w:p>
        </w:tc>
        <w:tc>
          <w:tcPr>
            <w:tcW w:w="1891" w:type="dxa"/>
          </w:tcPr>
          <w:p w:rsidR="00471A8B" w:rsidRPr="00E56157" w:rsidRDefault="00471A8B" w:rsidP="007F25CF">
            <w:pPr>
              <w:widowControl w:val="0"/>
              <w:spacing w:before="60" w:after="60"/>
              <w:rPr>
                <w:rFonts w:ascii="Arial" w:hAnsi="Arial" w:cs="Arial"/>
                <w:bCs/>
                <w:color w:val="auto"/>
                <w:lang w:val="en-GB"/>
              </w:rPr>
            </w:pPr>
          </w:p>
        </w:tc>
      </w:tr>
      <w:tr w:rsidR="00F22023" w:rsidRPr="007F25CF" w:rsidTr="007F25CF">
        <w:tc>
          <w:tcPr>
            <w:tcW w:w="5854" w:type="dxa"/>
          </w:tcPr>
          <w:p w:rsidR="00471A8B" w:rsidRPr="00E56157" w:rsidRDefault="00471A8B" w:rsidP="007F25CF">
            <w:pPr>
              <w:widowControl w:val="0"/>
              <w:spacing w:before="60" w:after="60"/>
              <w:rPr>
                <w:rFonts w:ascii="Arial" w:hAnsi="Arial" w:cs="Arial"/>
                <w:bCs/>
                <w:color w:val="auto"/>
                <w:lang w:val="en-GB"/>
              </w:rPr>
            </w:pPr>
            <w:r w:rsidRPr="00E56157">
              <w:rPr>
                <w:rFonts w:ascii="Arial" w:hAnsi="Arial" w:cs="Arial"/>
                <w:bCs/>
                <w:color w:val="auto"/>
                <w:lang w:val="en-GB"/>
              </w:rPr>
              <w:t>Indoor plant watering / light gardening</w:t>
            </w:r>
          </w:p>
        </w:tc>
        <w:tc>
          <w:tcPr>
            <w:tcW w:w="1767" w:type="dxa"/>
          </w:tcPr>
          <w:p w:rsidR="00471A8B" w:rsidRPr="00E56157" w:rsidRDefault="00471A8B" w:rsidP="007F25CF">
            <w:pPr>
              <w:widowControl w:val="0"/>
              <w:spacing w:before="60" w:after="60"/>
              <w:rPr>
                <w:rFonts w:ascii="Arial" w:hAnsi="Arial" w:cs="Arial"/>
                <w:bCs/>
                <w:color w:val="auto"/>
                <w:lang w:val="en-GB"/>
              </w:rPr>
            </w:pPr>
          </w:p>
        </w:tc>
        <w:tc>
          <w:tcPr>
            <w:tcW w:w="1891" w:type="dxa"/>
          </w:tcPr>
          <w:p w:rsidR="00471A8B" w:rsidRPr="00E56157" w:rsidRDefault="00471A8B" w:rsidP="007F25CF">
            <w:pPr>
              <w:widowControl w:val="0"/>
              <w:spacing w:before="60" w:after="60"/>
              <w:rPr>
                <w:rFonts w:ascii="Arial" w:hAnsi="Arial" w:cs="Arial"/>
                <w:bCs/>
                <w:color w:val="auto"/>
                <w:lang w:val="en-GB"/>
              </w:rPr>
            </w:pPr>
          </w:p>
        </w:tc>
      </w:tr>
      <w:tr w:rsidR="00F22023" w:rsidRPr="007F25CF" w:rsidTr="007F25CF">
        <w:tc>
          <w:tcPr>
            <w:tcW w:w="5854" w:type="dxa"/>
          </w:tcPr>
          <w:p w:rsidR="00471A8B" w:rsidRPr="00E56157" w:rsidRDefault="00471A8B" w:rsidP="007F25CF">
            <w:pPr>
              <w:widowControl w:val="0"/>
              <w:spacing w:before="60" w:after="60"/>
              <w:rPr>
                <w:rFonts w:ascii="Arial" w:hAnsi="Arial" w:cs="Arial"/>
                <w:bCs/>
                <w:color w:val="auto"/>
                <w:lang w:val="en-GB"/>
              </w:rPr>
            </w:pPr>
            <w:r w:rsidRPr="00E56157">
              <w:rPr>
                <w:rFonts w:ascii="Arial" w:hAnsi="Arial" w:cs="Arial"/>
                <w:bCs/>
                <w:color w:val="auto"/>
                <w:lang w:val="en-GB"/>
              </w:rPr>
              <w:t>Being part of the phone rota,  to answer callers and match them to a suitable volunteer</w:t>
            </w:r>
          </w:p>
        </w:tc>
        <w:tc>
          <w:tcPr>
            <w:tcW w:w="1767" w:type="dxa"/>
          </w:tcPr>
          <w:p w:rsidR="00471A8B" w:rsidRPr="00E56157" w:rsidRDefault="00471A8B" w:rsidP="007F25CF">
            <w:pPr>
              <w:widowControl w:val="0"/>
              <w:spacing w:before="60" w:after="60"/>
              <w:rPr>
                <w:rFonts w:ascii="Arial" w:hAnsi="Arial" w:cs="Arial"/>
                <w:bCs/>
                <w:color w:val="auto"/>
                <w:lang w:val="en-GB"/>
              </w:rPr>
            </w:pPr>
          </w:p>
        </w:tc>
        <w:tc>
          <w:tcPr>
            <w:tcW w:w="1891" w:type="dxa"/>
          </w:tcPr>
          <w:p w:rsidR="00471A8B" w:rsidRPr="00E56157" w:rsidRDefault="00471A8B" w:rsidP="007F25CF">
            <w:pPr>
              <w:widowControl w:val="0"/>
              <w:spacing w:before="60" w:after="60"/>
              <w:rPr>
                <w:rFonts w:ascii="Arial" w:hAnsi="Arial" w:cs="Arial"/>
                <w:bCs/>
                <w:color w:val="auto"/>
                <w:lang w:val="en-GB"/>
              </w:rPr>
            </w:pPr>
          </w:p>
        </w:tc>
      </w:tr>
      <w:tr w:rsidR="00F22023" w:rsidRPr="007F25CF" w:rsidTr="007F25CF">
        <w:tc>
          <w:tcPr>
            <w:tcW w:w="5854" w:type="dxa"/>
          </w:tcPr>
          <w:p w:rsidR="00471A8B" w:rsidRPr="00E56157" w:rsidRDefault="00471A8B" w:rsidP="007F25CF">
            <w:pPr>
              <w:widowControl w:val="0"/>
              <w:spacing w:before="60" w:after="60"/>
              <w:rPr>
                <w:rFonts w:ascii="Arial" w:hAnsi="Arial" w:cs="Arial"/>
                <w:bCs/>
                <w:color w:val="auto"/>
                <w:lang w:val="en-GB"/>
              </w:rPr>
            </w:pPr>
            <w:r w:rsidRPr="00E56157">
              <w:rPr>
                <w:rFonts w:ascii="Arial" w:hAnsi="Arial" w:cs="Arial"/>
                <w:bCs/>
                <w:color w:val="auto"/>
                <w:lang w:val="en-GB"/>
              </w:rPr>
              <w:t>Being part of the organising group – helping with publicity, fundraising, etc</w:t>
            </w:r>
            <w:r w:rsidR="00D17463" w:rsidRPr="00E56157">
              <w:rPr>
                <w:rFonts w:ascii="Arial" w:hAnsi="Arial" w:cs="Arial"/>
                <w:bCs/>
                <w:color w:val="auto"/>
                <w:lang w:val="en-GB"/>
              </w:rPr>
              <w:t>.</w:t>
            </w:r>
          </w:p>
        </w:tc>
        <w:tc>
          <w:tcPr>
            <w:tcW w:w="1767" w:type="dxa"/>
          </w:tcPr>
          <w:p w:rsidR="00471A8B" w:rsidRPr="00E56157" w:rsidRDefault="00471A8B" w:rsidP="007F25CF">
            <w:pPr>
              <w:widowControl w:val="0"/>
              <w:spacing w:before="60" w:after="60"/>
              <w:rPr>
                <w:rFonts w:ascii="Arial" w:hAnsi="Arial" w:cs="Arial"/>
                <w:bCs/>
                <w:color w:val="auto"/>
                <w:lang w:val="en-GB"/>
              </w:rPr>
            </w:pPr>
          </w:p>
        </w:tc>
        <w:tc>
          <w:tcPr>
            <w:tcW w:w="1891" w:type="dxa"/>
          </w:tcPr>
          <w:p w:rsidR="00471A8B" w:rsidRPr="00E56157" w:rsidRDefault="00471A8B" w:rsidP="007F25CF">
            <w:pPr>
              <w:widowControl w:val="0"/>
              <w:spacing w:before="60" w:after="60"/>
              <w:rPr>
                <w:rFonts w:ascii="Arial" w:hAnsi="Arial" w:cs="Arial"/>
                <w:bCs/>
                <w:color w:val="auto"/>
                <w:lang w:val="en-GB"/>
              </w:rPr>
            </w:pPr>
          </w:p>
        </w:tc>
      </w:tr>
      <w:tr w:rsidR="00F22023" w:rsidRPr="007F25CF" w:rsidTr="007F25CF">
        <w:tc>
          <w:tcPr>
            <w:tcW w:w="5854" w:type="dxa"/>
          </w:tcPr>
          <w:p w:rsidR="00471A8B" w:rsidRPr="00E56157" w:rsidRDefault="00471A8B" w:rsidP="007F25CF">
            <w:pPr>
              <w:widowControl w:val="0"/>
              <w:spacing w:before="60" w:after="60"/>
              <w:rPr>
                <w:rFonts w:ascii="Arial" w:hAnsi="Arial" w:cs="Arial"/>
                <w:bCs/>
                <w:color w:val="auto"/>
                <w:lang w:val="en-GB"/>
              </w:rPr>
            </w:pPr>
            <w:r w:rsidRPr="00E56157">
              <w:rPr>
                <w:rFonts w:ascii="Arial" w:hAnsi="Arial" w:cs="Arial"/>
                <w:bCs/>
                <w:color w:val="auto"/>
                <w:lang w:val="en-GB"/>
              </w:rPr>
              <w:t>Other – please specify</w:t>
            </w:r>
          </w:p>
          <w:p w:rsidR="0055732A" w:rsidRPr="00E56157" w:rsidRDefault="0055732A" w:rsidP="007F25CF">
            <w:pPr>
              <w:widowControl w:val="0"/>
              <w:spacing w:before="60" w:after="60"/>
              <w:rPr>
                <w:rFonts w:ascii="Arial" w:hAnsi="Arial" w:cs="Arial"/>
                <w:bCs/>
                <w:color w:val="auto"/>
                <w:lang w:val="en-GB"/>
              </w:rPr>
            </w:pPr>
          </w:p>
        </w:tc>
        <w:tc>
          <w:tcPr>
            <w:tcW w:w="1767" w:type="dxa"/>
          </w:tcPr>
          <w:p w:rsidR="00471A8B" w:rsidRPr="00E56157" w:rsidRDefault="00471A8B" w:rsidP="007F25CF">
            <w:pPr>
              <w:widowControl w:val="0"/>
              <w:spacing w:before="60" w:after="60"/>
              <w:rPr>
                <w:rFonts w:ascii="Arial" w:hAnsi="Arial" w:cs="Arial"/>
                <w:bCs/>
                <w:color w:val="auto"/>
                <w:lang w:val="en-GB"/>
              </w:rPr>
            </w:pPr>
          </w:p>
        </w:tc>
        <w:tc>
          <w:tcPr>
            <w:tcW w:w="1891" w:type="dxa"/>
          </w:tcPr>
          <w:p w:rsidR="00471A8B" w:rsidRPr="00E56157" w:rsidRDefault="00471A8B" w:rsidP="007F25CF">
            <w:pPr>
              <w:widowControl w:val="0"/>
              <w:spacing w:before="60" w:after="60"/>
              <w:rPr>
                <w:rFonts w:ascii="Arial" w:hAnsi="Arial" w:cs="Arial"/>
                <w:bCs/>
                <w:color w:val="auto"/>
                <w:lang w:val="en-GB"/>
              </w:rPr>
            </w:pPr>
          </w:p>
        </w:tc>
      </w:tr>
    </w:tbl>
    <w:p w:rsidR="00471A8B" w:rsidRPr="007F25CF" w:rsidRDefault="00471A8B" w:rsidP="00332297">
      <w:pPr>
        <w:widowControl w:val="0"/>
        <w:ind w:firstLine="720"/>
        <w:rPr>
          <w:rFonts w:ascii="Arial" w:hAnsi="Arial" w:cs="Arial"/>
          <w:b/>
          <w:bCs/>
          <w:color w:val="auto"/>
          <w:sz w:val="24"/>
          <w:szCs w:val="24"/>
          <w:lang w:val="en-GB"/>
        </w:rPr>
      </w:pPr>
    </w:p>
    <w:p w:rsidR="00471A8B" w:rsidRPr="007809C1" w:rsidRDefault="00EB4BA2" w:rsidP="00332297">
      <w:pPr>
        <w:widowControl w:val="0"/>
        <w:rPr>
          <w:rFonts w:ascii="Arial" w:hAnsi="Arial" w:cs="Arial"/>
          <w:color w:val="auto"/>
          <w:lang w:val="en-GB"/>
        </w:rPr>
      </w:pPr>
      <w:r w:rsidRPr="007809C1">
        <w:rPr>
          <w:rFonts w:ascii="Arial" w:hAnsi="Arial" w:cs="Arial"/>
          <w:noProof/>
          <w:color w:val="auto"/>
          <w:lang w:val="en-GB" w:eastAsia="en-GB"/>
        </w:rPr>
        <mc:AlternateContent>
          <mc:Choice Requires="wps">
            <w:drawing>
              <wp:anchor distT="0" distB="0" distL="114300" distR="114300" simplePos="0" relativeHeight="251659776" behindDoc="0" locked="0" layoutInCell="1" allowOverlap="1" wp14:anchorId="5A3B648B" wp14:editId="338D04F5">
                <wp:simplePos x="0" y="0"/>
                <wp:positionH relativeFrom="column">
                  <wp:posOffset>5943600</wp:posOffset>
                </wp:positionH>
                <wp:positionV relativeFrom="paragraph">
                  <wp:posOffset>42545</wp:posOffset>
                </wp:positionV>
                <wp:extent cx="973455" cy="930275"/>
                <wp:effectExtent l="0" t="4445"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930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1A8B" w:rsidRDefault="00471A8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A3B648B" id="Text Box 6" o:spid="_x0000_s1027" type="#_x0000_t202" style="position:absolute;margin-left:468pt;margin-top:3.35pt;width:76.65pt;height:73.2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" stroked="f">
                <v:textbox style="mso-fit-shape-to-text:t">
                  <w:txbxContent>
                    <w:p w:rsidR="00471A8B" w:rsidRDefault="00471A8B"/>
                  </w:txbxContent>
                </v:textbox>
              </v:shape>
            </w:pict>
          </mc:Fallback>
        </mc:AlternateContent>
      </w:r>
      <w:r w:rsidR="00471A8B" w:rsidRPr="007809C1">
        <w:rPr>
          <w:rFonts w:ascii="Arial" w:hAnsi="Arial" w:cs="Arial"/>
          <w:b/>
          <w:color w:val="auto"/>
          <w:lang w:val="en-GB"/>
        </w:rPr>
        <w:t>Name:</w:t>
      </w:r>
      <w:r w:rsidR="00471A8B" w:rsidRPr="007809C1">
        <w:rPr>
          <w:rFonts w:ascii="Arial" w:hAnsi="Arial" w:cs="Arial"/>
          <w:color w:val="auto"/>
          <w:lang w:val="en-GB"/>
        </w:rPr>
        <w:t xml:space="preserve"> …………………………………………………………………………………….………</w:t>
      </w:r>
    </w:p>
    <w:p w:rsidR="007F25CF" w:rsidRPr="007809C1" w:rsidRDefault="007F25CF" w:rsidP="00332297">
      <w:pPr>
        <w:widowControl w:val="0"/>
        <w:rPr>
          <w:rFonts w:ascii="Arial" w:hAnsi="Arial" w:cs="Arial"/>
          <w:color w:val="auto"/>
          <w:lang w:val="en-GB"/>
        </w:rPr>
      </w:pPr>
    </w:p>
    <w:p w:rsidR="00471A8B" w:rsidRPr="007809C1" w:rsidRDefault="00471A8B" w:rsidP="00332297">
      <w:pPr>
        <w:widowControl w:val="0"/>
        <w:rPr>
          <w:rFonts w:ascii="Arial" w:hAnsi="Arial" w:cs="Arial"/>
          <w:color w:val="auto"/>
          <w:lang w:val="en-GB"/>
        </w:rPr>
      </w:pPr>
      <w:r w:rsidRPr="007809C1">
        <w:rPr>
          <w:rFonts w:ascii="Arial" w:hAnsi="Arial" w:cs="Arial"/>
          <w:b/>
          <w:color w:val="auto"/>
          <w:lang w:val="en-GB"/>
        </w:rPr>
        <w:t>Telephone/ email:</w:t>
      </w:r>
      <w:r w:rsidRPr="007809C1">
        <w:rPr>
          <w:rFonts w:ascii="Arial" w:hAnsi="Arial" w:cs="Arial"/>
          <w:color w:val="auto"/>
          <w:lang w:val="en-GB"/>
        </w:rPr>
        <w:t xml:space="preserve"> ………………………………………………………………………………</w:t>
      </w:r>
    </w:p>
    <w:p w:rsidR="00471A8B" w:rsidRPr="007809C1" w:rsidRDefault="00471A8B" w:rsidP="00332297">
      <w:pPr>
        <w:widowControl w:val="0"/>
        <w:rPr>
          <w:rFonts w:ascii="Arial" w:hAnsi="Arial" w:cs="Arial"/>
          <w:b/>
          <w:bCs/>
          <w:color w:val="auto"/>
          <w:lang w:val="en-GB"/>
        </w:rPr>
      </w:pPr>
      <w:r w:rsidRPr="007809C1">
        <w:rPr>
          <w:rFonts w:ascii="Arial" w:hAnsi="Arial" w:cs="Arial"/>
          <w:b/>
          <w:bCs/>
          <w:color w:val="auto"/>
          <w:lang w:val="en-GB"/>
        </w:rPr>
        <w:t xml:space="preserve"> </w:t>
      </w:r>
      <w:r w:rsidRPr="007809C1">
        <w:rPr>
          <w:rFonts w:ascii="Arial" w:hAnsi="Arial" w:cs="Arial"/>
          <w:b/>
          <w:bCs/>
          <w:color w:val="auto"/>
          <w:lang w:val="en-GB"/>
        </w:rPr>
        <w:tab/>
      </w:r>
      <w:r w:rsidRPr="007809C1">
        <w:rPr>
          <w:rFonts w:ascii="Arial" w:hAnsi="Arial" w:cs="Arial"/>
          <w:color w:val="auto"/>
          <w:lang w:val="en-GB"/>
        </w:rPr>
        <w:t xml:space="preserve"> </w:t>
      </w:r>
      <w:r w:rsidRPr="007809C1">
        <w:rPr>
          <w:rFonts w:ascii="Arial" w:hAnsi="Arial" w:cs="Arial"/>
          <w:b/>
          <w:bCs/>
          <w:color w:val="auto"/>
          <w:lang w:val="en-GB"/>
        </w:rPr>
        <w:t xml:space="preserve"> </w:t>
      </w:r>
    </w:p>
    <w:p w:rsidR="00354158" w:rsidRPr="007809C1" w:rsidRDefault="00354158" w:rsidP="007F25CF">
      <w:pPr>
        <w:widowControl w:val="0"/>
        <w:ind w:firstLine="720"/>
        <w:jc w:val="center"/>
        <w:rPr>
          <w:rFonts w:ascii="Arial" w:hAnsi="Arial" w:cs="Arial"/>
          <w:b/>
          <w:bCs/>
          <w:color w:val="auto"/>
          <w:lang w:val="en-GB"/>
        </w:rPr>
      </w:pPr>
    </w:p>
    <w:p w:rsidR="001177EF" w:rsidRDefault="00471A8B" w:rsidP="001177EF">
      <w:pPr>
        <w:rPr>
          <w:rFonts w:ascii="Comic Sans MS" w:hAnsi="Comic Sans MS"/>
          <w:lang w:eastAsia="en-GB"/>
        </w:rPr>
      </w:pPr>
      <w:r w:rsidRPr="007809C1">
        <w:rPr>
          <w:rFonts w:ascii="Arial" w:hAnsi="Arial" w:cs="Arial"/>
          <w:b/>
          <w:bCs/>
          <w:color w:val="auto"/>
          <w:lang w:val="en-GB"/>
        </w:rPr>
        <w:t>Please return this survey to</w:t>
      </w:r>
      <w:r w:rsidR="001177EF">
        <w:rPr>
          <w:rFonts w:ascii="Arial" w:hAnsi="Arial" w:cs="Arial"/>
          <w:b/>
          <w:bCs/>
          <w:color w:val="auto"/>
          <w:lang w:val="en-GB"/>
        </w:rPr>
        <w:t xml:space="preserve"> Renhold Lower School or The Chapel,</w:t>
      </w:r>
      <w:r w:rsidR="001177EF" w:rsidRPr="001177EF">
        <w:rPr>
          <w:rFonts w:ascii="Comic Sans MS" w:hAnsi="Comic Sans MS"/>
          <w:lang w:eastAsia="en-GB"/>
        </w:rPr>
        <w:t xml:space="preserve"> </w:t>
      </w:r>
      <w:r w:rsidR="001177EF">
        <w:rPr>
          <w:rFonts w:ascii="Comic Sans MS" w:hAnsi="Comic Sans MS"/>
          <w:lang w:eastAsia="en-GB"/>
        </w:rPr>
        <w:t>Woodfield Lane, Renhold Beds MK41 0LH. You can also complete online</w:t>
      </w:r>
      <w:r w:rsidR="00991C79">
        <w:rPr>
          <w:rFonts w:ascii="Comic Sans MS" w:hAnsi="Comic Sans MS"/>
          <w:lang w:eastAsia="en-GB"/>
        </w:rPr>
        <w:t xml:space="preserve"> </w:t>
      </w:r>
      <w:hyperlink r:id="rId6" w:history="1">
        <w:r w:rsidR="00991C79">
          <w:rPr>
            <w:rStyle w:val="Hyperlink"/>
            <w:rFonts w:ascii="Arial" w:hAnsi="Arial" w:cs="Arial"/>
          </w:rPr>
          <w:t>https://www.surveymonkey.com/r/RenholdGNS</w:t>
        </w:r>
      </w:hyperlink>
    </w:p>
    <w:p w:rsidR="00991C79" w:rsidRPr="007809C1" w:rsidRDefault="001177EF" w:rsidP="00991C79">
      <w:pPr>
        <w:widowControl w:val="0"/>
        <w:ind w:left="2160" w:firstLine="720"/>
        <w:rPr>
          <w:rFonts w:ascii="Arial" w:hAnsi="Arial" w:cs="Arial"/>
          <w:b/>
          <w:bCs/>
          <w:color w:val="auto"/>
          <w:lang w:val="en-GB"/>
        </w:rPr>
      </w:pPr>
      <w:r>
        <w:rPr>
          <w:rFonts w:ascii="Comic Sans MS" w:hAnsi="Comic Sans MS"/>
          <w:lang w:eastAsia="en-GB"/>
        </w:rPr>
        <w:t>or contact</w:t>
      </w:r>
      <w:r w:rsidR="00991C79">
        <w:rPr>
          <w:rFonts w:ascii="Comic Sans MS" w:hAnsi="Comic Sans MS"/>
          <w:lang w:eastAsia="en-GB"/>
        </w:rPr>
        <w:t xml:space="preserve"> </w:t>
      </w:r>
      <w:hyperlink r:id="rId7" w:history="1">
        <w:r w:rsidR="00991C79" w:rsidRPr="007809C1">
          <w:rPr>
            <w:rStyle w:val="Hyperlink"/>
            <w:rFonts w:ascii="Arial" w:hAnsi="Arial" w:cs="Arial"/>
            <w:b/>
            <w:bCs/>
            <w:lang w:val="en-GB"/>
          </w:rPr>
          <w:t>Debra.aitken@bedsrcc.org.uk</w:t>
        </w:r>
      </w:hyperlink>
      <w:r w:rsidR="00991C79">
        <w:rPr>
          <w:rFonts w:ascii="Arial" w:hAnsi="Arial" w:cs="Arial"/>
          <w:b/>
          <w:bCs/>
          <w:color w:val="auto"/>
          <w:lang w:val="en-GB"/>
        </w:rPr>
        <w:t xml:space="preserve"> </w:t>
      </w:r>
    </w:p>
    <w:p w:rsidR="001177EF" w:rsidRDefault="001177EF" w:rsidP="001177EF">
      <w:pPr>
        <w:rPr>
          <w:rFonts w:ascii="Comic Sans MS" w:hAnsi="Comic Sans MS"/>
          <w:color w:val="auto"/>
          <w:kern w:val="0"/>
          <w:lang w:val="en-GB" w:eastAsia="en-GB"/>
        </w:rPr>
      </w:pPr>
      <w:bookmarkStart w:id="0" w:name="_GoBack"/>
      <w:bookmarkEnd w:id="0"/>
    </w:p>
    <w:p w:rsidR="00E56157" w:rsidRPr="007809C1" w:rsidRDefault="00E56157" w:rsidP="00E56157">
      <w:pPr>
        <w:widowControl w:val="0"/>
        <w:ind w:firstLine="720"/>
        <w:jc w:val="center"/>
        <w:rPr>
          <w:rFonts w:ascii="Arial" w:hAnsi="Arial" w:cs="Arial"/>
          <w:b/>
          <w:bCs/>
          <w:color w:val="auto"/>
          <w:lang w:val="en-GB"/>
        </w:rPr>
      </w:pPr>
    </w:p>
    <w:p w:rsidR="00E56157" w:rsidRPr="007809C1" w:rsidRDefault="00E56157" w:rsidP="00E56157">
      <w:pPr>
        <w:widowControl w:val="0"/>
        <w:ind w:firstLine="720"/>
        <w:jc w:val="center"/>
        <w:rPr>
          <w:rFonts w:ascii="Arial" w:hAnsi="Arial" w:cs="Arial"/>
          <w:b/>
          <w:bCs/>
          <w:color w:val="auto"/>
          <w:lang w:val="en-GB"/>
        </w:rPr>
      </w:pPr>
    </w:p>
    <w:p w:rsidR="00E56157" w:rsidRPr="007809C1" w:rsidRDefault="00E56157" w:rsidP="00E56157">
      <w:pPr>
        <w:widowControl w:val="0"/>
        <w:ind w:firstLine="720"/>
        <w:jc w:val="center"/>
        <w:rPr>
          <w:rFonts w:ascii="Arial" w:hAnsi="Arial" w:cs="Arial"/>
          <w:b/>
          <w:bCs/>
          <w:color w:val="auto"/>
          <w:lang w:val="en-GB"/>
        </w:rPr>
      </w:pPr>
    </w:p>
    <w:p w:rsidR="00E56157" w:rsidRPr="00C00DF9" w:rsidRDefault="00E56157" w:rsidP="00E56157">
      <w:pPr>
        <w:widowControl w:val="0"/>
        <w:ind w:firstLine="720"/>
        <w:jc w:val="center"/>
        <w:rPr>
          <w:rFonts w:ascii="Arial" w:hAnsi="Arial" w:cs="Arial"/>
          <w:color w:val="auto"/>
        </w:rPr>
      </w:pPr>
    </w:p>
    <w:p w:rsidR="00C00DF9" w:rsidRPr="00C00DF9" w:rsidRDefault="00C00DF9" w:rsidP="00C00DF9">
      <w:pPr>
        <w:widowControl w:val="0"/>
        <w:ind w:firstLine="720"/>
        <w:jc w:val="right"/>
        <w:rPr>
          <w:rFonts w:ascii="Arial" w:hAnsi="Arial" w:cs="Arial"/>
          <w:color w:val="auto"/>
        </w:rPr>
      </w:pPr>
    </w:p>
    <w:sectPr w:rsidR="00C00DF9" w:rsidRPr="00C00DF9" w:rsidSect="00C00DF9">
      <w:pgSz w:w="12240" w:h="15840"/>
      <w:pgMar w:top="851" w:right="1325"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BQ-Ligh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51"/>
    <w:rsid w:val="00011483"/>
    <w:rsid w:val="00023ABF"/>
    <w:rsid w:val="00046CCF"/>
    <w:rsid w:val="00055DDF"/>
    <w:rsid w:val="0007163E"/>
    <w:rsid w:val="00097891"/>
    <w:rsid w:val="00104DCF"/>
    <w:rsid w:val="001177EF"/>
    <w:rsid w:val="00150F0E"/>
    <w:rsid w:val="00170B3E"/>
    <w:rsid w:val="00176B68"/>
    <w:rsid w:val="001B7894"/>
    <w:rsid w:val="001D288E"/>
    <w:rsid w:val="001D364F"/>
    <w:rsid w:val="001E7937"/>
    <w:rsid w:val="001F47E3"/>
    <w:rsid w:val="001F495E"/>
    <w:rsid w:val="002071B8"/>
    <w:rsid w:val="00221E65"/>
    <w:rsid w:val="002260F4"/>
    <w:rsid w:val="00271475"/>
    <w:rsid w:val="00281E13"/>
    <w:rsid w:val="00294D13"/>
    <w:rsid w:val="002B14AD"/>
    <w:rsid w:val="002C4334"/>
    <w:rsid w:val="00332297"/>
    <w:rsid w:val="00337BF6"/>
    <w:rsid w:val="00343FC9"/>
    <w:rsid w:val="00353B52"/>
    <w:rsid w:val="00354158"/>
    <w:rsid w:val="00356134"/>
    <w:rsid w:val="0038226D"/>
    <w:rsid w:val="00383572"/>
    <w:rsid w:val="00385ABE"/>
    <w:rsid w:val="003C6F29"/>
    <w:rsid w:val="0046298B"/>
    <w:rsid w:val="00467577"/>
    <w:rsid w:val="00471A8B"/>
    <w:rsid w:val="004A12F8"/>
    <w:rsid w:val="004A6C02"/>
    <w:rsid w:val="004F7E59"/>
    <w:rsid w:val="005076BC"/>
    <w:rsid w:val="00514410"/>
    <w:rsid w:val="00524944"/>
    <w:rsid w:val="00532403"/>
    <w:rsid w:val="00553FCF"/>
    <w:rsid w:val="0055732A"/>
    <w:rsid w:val="005E7633"/>
    <w:rsid w:val="005F7294"/>
    <w:rsid w:val="006016FE"/>
    <w:rsid w:val="00601F54"/>
    <w:rsid w:val="006065D1"/>
    <w:rsid w:val="00626818"/>
    <w:rsid w:val="0066431B"/>
    <w:rsid w:val="006F69D6"/>
    <w:rsid w:val="006F6DEF"/>
    <w:rsid w:val="007553A0"/>
    <w:rsid w:val="00770930"/>
    <w:rsid w:val="007809C1"/>
    <w:rsid w:val="00797067"/>
    <w:rsid w:val="007A19BF"/>
    <w:rsid w:val="007A41D9"/>
    <w:rsid w:val="007A65A6"/>
    <w:rsid w:val="007A7DE0"/>
    <w:rsid w:val="007B5EE7"/>
    <w:rsid w:val="007E4EED"/>
    <w:rsid w:val="007E7822"/>
    <w:rsid w:val="007F25CF"/>
    <w:rsid w:val="0082415C"/>
    <w:rsid w:val="0085312E"/>
    <w:rsid w:val="0089559B"/>
    <w:rsid w:val="008A458F"/>
    <w:rsid w:val="008B1B11"/>
    <w:rsid w:val="008D7ADC"/>
    <w:rsid w:val="008E2432"/>
    <w:rsid w:val="008E7B6C"/>
    <w:rsid w:val="008F360F"/>
    <w:rsid w:val="009135E6"/>
    <w:rsid w:val="00917879"/>
    <w:rsid w:val="00940AA4"/>
    <w:rsid w:val="00953866"/>
    <w:rsid w:val="0096759A"/>
    <w:rsid w:val="00991C79"/>
    <w:rsid w:val="009B642A"/>
    <w:rsid w:val="009D32CA"/>
    <w:rsid w:val="00A22581"/>
    <w:rsid w:val="00A9439B"/>
    <w:rsid w:val="00B102BB"/>
    <w:rsid w:val="00B119E0"/>
    <w:rsid w:val="00B2360C"/>
    <w:rsid w:val="00B367A8"/>
    <w:rsid w:val="00B80327"/>
    <w:rsid w:val="00B835EA"/>
    <w:rsid w:val="00B85780"/>
    <w:rsid w:val="00B8729B"/>
    <w:rsid w:val="00BA6FCA"/>
    <w:rsid w:val="00BB0215"/>
    <w:rsid w:val="00BB3B34"/>
    <w:rsid w:val="00BC6578"/>
    <w:rsid w:val="00BD4928"/>
    <w:rsid w:val="00C00DF9"/>
    <w:rsid w:val="00C02B42"/>
    <w:rsid w:val="00C21D85"/>
    <w:rsid w:val="00C22D6F"/>
    <w:rsid w:val="00C60C32"/>
    <w:rsid w:val="00C704FB"/>
    <w:rsid w:val="00C85333"/>
    <w:rsid w:val="00C901C2"/>
    <w:rsid w:val="00C97685"/>
    <w:rsid w:val="00CB4251"/>
    <w:rsid w:val="00CF099D"/>
    <w:rsid w:val="00D03C61"/>
    <w:rsid w:val="00D0470E"/>
    <w:rsid w:val="00D17463"/>
    <w:rsid w:val="00D2407D"/>
    <w:rsid w:val="00D6101C"/>
    <w:rsid w:val="00DD6C85"/>
    <w:rsid w:val="00E33564"/>
    <w:rsid w:val="00E56157"/>
    <w:rsid w:val="00EA72D0"/>
    <w:rsid w:val="00EB14A2"/>
    <w:rsid w:val="00EB4BA2"/>
    <w:rsid w:val="00EF616B"/>
    <w:rsid w:val="00F22023"/>
    <w:rsid w:val="00F41E74"/>
    <w:rsid w:val="00F45D9B"/>
    <w:rsid w:val="00F65909"/>
    <w:rsid w:val="00F7189F"/>
    <w:rsid w:val="00F75C23"/>
    <w:rsid w:val="00F93F71"/>
    <w:rsid w:val="00F95D4F"/>
    <w:rsid w:val="00FA4076"/>
    <w:rsid w:val="00FA5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89AEBE"/>
  <w15:docId w15:val="{1875EB94-0264-4865-B343-5FDB603E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251"/>
    <w:rPr>
      <w:color w:val="000000"/>
      <w:kern w:val="28"/>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D6C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93F71"/>
    <w:rPr>
      <w:rFonts w:cs="Times New Roman"/>
      <w:color w:val="0000FF"/>
      <w:u w:val="single"/>
    </w:rPr>
  </w:style>
  <w:style w:type="paragraph" w:styleId="BalloonText">
    <w:name w:val="Balloon Text"/>
    <w:basedOn w:val="Normal"/>
    <w:link w:val="BalloonTextChar"/>
    <w:uiPriority w:val="99"/>
    <w:semiHidden/>
    <w:unhideWhenUsed/>
    <w:rsid w:val="00F95D4F"/>
    <w:rPr>
      <w:rFonts w:ascii="Tahoma" w:hAnsi="Tahoma" w:cs="Tahoma"/>
      <w:sz w:val="16"/>
      <w:szCs w:val="16"/>
    </w:rPr>
  </w:style>
  <w:style w:type="character" w:customStyle="1" w:styleId="BalloonTextChar">
    <w:name w:val="Balloon Text Char"/>
    <w:basedOn w:val="DefaultParagraphFont"/>
    <w:link w:val="BalloonText"/>
    <w:uiPriority w:val="99"/>
    <w:semiHidden/>
    <w:rsid w:val="00F95D4F"/>
    <w:rPr>
      <w:rFonts w:ascii="Tahoma" w:hAnsi="Tahoma" w:cs="Tahoma"/>
      <w:color w:val="000000"/>
      <w:kern w:val="28"/>
      <w:sz w:val="16"/>
      <w:szCs w:val="16"/>
      <w:lang w:val="en-US" w:eastAsia="en-US"/>
    </w:rPr>
  </w:style>
  <w:style w:type="paragraph" w:styleId="Title">
    <w:name w:val="Title"/>
    <w:basedOn w:val="Normal"/>
    <w:link w:val="TitleChar"/>
    <w:qFormat/>
    <w:locked/>
    <w:rsid w:val="00F22023"/>
    <w:pPr>
      <w:jc w:val="center"/>
    </w:pPr>
    <w:rPr>
      <w:rFonts w:ascii="ImagoBQ-Light" w:hAnsi="ImagoBQ-Light"/>
      <w:b/>
      <w:bCs/>
      <w:color w:val="auto"/>
      <w:kern w:val="0"/>
      <w:sz w:val="28"/>
      <w:szCs w:val="24"/>
      <w:u w:val="single"/>
      <w:lang w:val="en-GB"/>
    </w:rPr>
  </w:style>
  <w:style w:type="character" w:customStyle="1" w:styleId="TitleChar">
    <w:name w:val="Title Char"/>
    <w:basedOn w:val="DefaultParagraphFont"/>
    <w:link w:val="Title"/>
    <w:rsid w:val="00F22023"/>
    <w:rPr>
      <w:rFonts w:ascii="ImagoBQ-Light" w:hAnsi="ImagoBQ-Light"/>
      <w:b/>
      <w:bCs/>
      <w:sz w:val="28"/>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966592">
      <w:bodyDiv w:val="1"/>
      <w:marLeft w:val="0"/>
      <w:marRight w:val="0"/>
      <w:marTop w:val="0"/>
      <w:marBottom w:val="0"/>
      <w:divBdr>
        <w:top w:val="none" w:sz="0" w:space="0" w:color="auto"/>
        <w:left w:val="none" w:sz="0" w:space="0" w:color="auto"/>
        <w:bottom w:val="none" w:sz="0" w:space="0" w:color="auto"/>
        <w:right w:val="none" w:sz="0" w:space="0" w:color="auto"/>
      </w:divBdr>
    </w:div>
    <w:div w:id="865099834">
      <w:marLeft w:val="0"/>
      <w:marRight w:val="0"/>
      <w:marTop w:val="0"/>
      <w:marBottom w:val="0"/>
      <w:divBdr>
        <w:top w:val="none" w:sz="0" w:space="0" w:color="auto"/>
        <w:left w:val="none" w:sz="0" w:space="0" w:color="auto"/>
        <w:bottom w:val="none" w:sz="0" w:space="0" w:color="auto"/>
        <w:right w:val="none" w:sz="0" w:space="0" w:color="auto"/>
      </w:divBdr>
    </w:div>
    <w:div w:id="865099835">
      <w:marLeft w:val="0"/>
      <w:marRight w:val="0"/>
      <w:marTop w:val="0"/>
      <w:marBottom w:val="0"/>
      <w:divBdr>
        <w:top w:val="none" w:sz="0" w:space="0" w:color="auto"/>
        <w:left w:val="none" w:sz="0" w:space="0" w:color="auto"/>
        <w:bottom w:val="none" w:sz="0" w:space="0" w:color="auto"/>
        <w:right w:val="none" w:sz="0" w:space="0" w:color="auto"/>
      </w:divBdr>
    </w:div>
    <w:div w:id="152844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ebra.aitken@bedsrcc.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rveymonkey.com/r/RenholdGNS"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Hunt</dc:creator>
  <cp:lastModifiedBy>Debra Aitken</cp:lastModifiedBy>
  <cp:revision>3</cp:revision>
  <cp:lastPrinted>2012-08-15T11:06:00Z</cp:lastPrinted>
  <dcterms:created xsi:type="dcterms:W3CDTF">2024-10-09T08:25:00Z</dcterms:created>
  <dcterms:modified xsi:type="dcterms:W3CDTF">2024-10-10T09:28:00Z</dcterms:modified>
</cp:coreProperties>
</file>