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7623A" w14:textId="47C82CDF" w:rsidR="00C5039C" w:rsidRDefault="00C5039C" w:rsidP="00C5039C">
      <w:pPr>
        <w:ind w:left="0"/>
        <w:jc w:val="center"/>
        <w:rPr>
          <w:rFonts w:ascii="Garamond" w:hAnsi="Garamond"/>
          <w:b/>
          <w:bCs/>
        </w:rPr>
      </w:pPr>
      <w:r>
        <w:rPr>
          <w:rFonts w:ascii="Garamond" w:hAnsi="Garamond"/>
          <w:b/>
          <w:bCs/>
        </w:rPr>
        <w:t>RENHOLD PARISH NEIGHBOURHOOD PLAN</w:t>
      </w:r>
    </w:p>
    <w:p w14:paraId="656E3EA3" w14:textId="5165F0A5" w:rsidR="00C5039C" w:rsidRDefault="00C5039C" w:rsidP="00C5039C">
      <w:pPr>
        <w:ind w:left="0"/>
        <w:jc w:val="center"/>
        <w:rPr>
          <w:rFonts w:ascii="Garamond" w:hAnsi="Garamond"/>
          <w:b/>
          <w:bCs/>
        </w:rPr>
      </w:pPr>
    </w:p>
    <w:p w14:paraId="4ECDC654" w14:textId="20F4D373" w:rsidR="00C5039C" w:rsidRDefault="00C5039C" w:rsidP="00C5039C">
      <w:pPr>
        <w:ind w:left="0"/>
        <w:jc w:val="center"/>
        <w:rPr>
          <w:rFonts w:ascii="Garamond" w:hAnsi="Garamond"/>
          <w:b/>
          <w:bCs/>
        </w:rPr>
      </w:pPr>
      <w:r>
        <w:rPr>
          <w:rFonts w:ascii="Garamond" w:hAnsi="Garamond"/>
          <w:b/>
          <w:bCs/>
        </w:rPr>
        <w:t xml:space="preserve">INITIAL REVIEW OF </w:t>
      </w:r>
      <w:r w:rsidR="005F507F">
        <w:rPr>
          <w:rFonts w:ascii="Garamond" w:hAnsi="Garamond"/>
          <w:b/>
          <w:bCs/>
        </w:rPr>
        <w:t xml:space="preserve">COMMUNITY </w:t>
      </w:r>
      <w:r w:rsidR="00BE129E">
        <w:rPr>
          <w:rFonts w:ascii="Garamond" w:hAnsi="Garamond"/>
          <w:b/>
          <w:bCs/>
        </w:rPr>
        <w:t>SURVEY</w:t>
      </w:r>
      <w:r w:rsidR="005F507F">
        <w:rPr>
          <w:rFonts w:ascii="Garamond" w:hAnsi="Garamond"/>
          <w:b/>
          <w:bCs/>
        </w:rPr>
        <w:t xml:space="preserve"> RESPONSES</w:t>
      </w:r>
    </w:p>
    <w:p w14:paraId="4E6CB23A" w14:textId="3AFE2CAB" w:rsidR="00C5039C" w:rsidRDefault="00C5039C" w:rsidP="00C5039C">
      <w:pPr>
        <w:ind w:left="0"/>
        <w:jc w:val="center"/>
        <w:rPr>
          <w:rFonts w:ascii="Garamond" w:hAnsi="Garamond"/>
          <w:b/>
          <w:bCs/>
        </w:rPr>
      </w:pPr>
    </w:p>
    <w:p w14:paraId="44046E8B" w14:textId="20212E5D" w:rsidR="00C5039C" w:rsidRDefault="00C5039C" w:rsidP="00C5039C">
      <w:pPr>
        <w:ind w:left="0"/>
        <w:rPr>
          <w:rFonts w:ascii="Garamond" w:hAnsi="Garamond"/>
          <w:b/>
          <w:bCs/>
          <w:u w:val="single"/>
        </w:rPr>
      </w:pPr>
      <w:r>
        <w:rPr>
          <w:rFonts w:ascii="Garamond" w:hAnsi="Garamond"/>
          <w:b/>
          <w:bCs/>
          <w:u w:val="single"/>
        </w:rPr>
        <w:t>Introduction</w:t>
      </w:r>
    </w:p>
    <w:p w14:paraId="33FC6361" w14:textId="747D3F8D" w:rsidR="00C5039C" w:rsidRDefault="00C5039C" w:rsidP="00C5039C">
      <w:pPr>
        <w:ind w:left="0"/>
        <w:rPr>
          <w:rFonts w:ascii="Garamond" w:hAnsi="Garamond"/>
          <w:b/>
          <w:bCs/>
          <w:u w:val="single"/>
        </w:rPr>
      </w:pPr>
    </w:p>
    <w:p w14:paraId="28D4F767" w14:textId="312DAB93" w:rsidR="00C5039C" w:rsidRDefault="00C5039C" w:rsidP="005F507F">
      <w:pPr>
        <w:pStyle w:val="ListParagraph"/>
        <w:numPr>
          <w:ilvl w:val="0"/>
          <w:numId w:val="6"/>
        </w:numPr>
        <w:rPr>
          <w:rFonts w:ascii="Garamond" w:hAnsi="Garamond"/>
        </w:rPr>
      </w:pPr>
      <w:r>
        <w:rPr>
          <w:rFonts w:ascii="Garamond" w:hAnsi="Garamond"/>
        </w:rPr>
        <w:t xml:space="preserve">This paper summarises </w:t>
      </w:r>
      <w:r w:rsidR="005F507F">
        <w:rPr>
          <w:rFonts w:ascii="Garamond" w:hAnsi="Garamond"/>
        </w:rPr>
        <w:t>the responses to the initial questionnaire circulated to all households in the parish</w:t>
      </w:r>
      <w:r>
        <w:rPr>
          <w:rFonts w:ascii="Garamond" w:hAnsi="Garamond"/>
        </w:rPr>
        <w:t xml:space="preserve"> for the Renhold Parish Neighbourhood Plan.</w:t>
      </w:r>
      <w:r w:rsidR="00876274">
        <w:rPr>
          <w:rFonts w:ascii="Garamond" w:hAnsi="Garamond"/>
        </w:rPr>
        <w:t xml:space="preserve"> </w:t>
      </w:r>
    </w:p>
    <w:p w14:paraId="401BEBB6" w14:textId="77777777" w:rsidR="005F507F" w:rsidRDefault="005F507F" w:rsidP="005F507F">
      <w:pPr>
        <w:pStyle w:val="ListParagraph"/>
        <w:ind w:left="360"/>
        <w:rPr>
          <w:rFonts w:ascii="Garamond" w:hAnsi="Garamond"/>
        </w:rPr>
      </w:pPr>
    </w:p>
    <w:p w14:paraId="62BFDC16" w14:textId="3DE14963" w:rsidR="005F507F" w:rsidRDefault="005F507F" w:rsidP="005F507F">
      <w:pPr>
        <w:pStyle w:val="ListParagraph"/>
        <w:numPr>
          <w:ilvl w:val="0"/>
          <w:numId w:val="6"/>
        </w:numPr>
        <w:rPr>
          <w:rFonts w:ascii="Garamond" w:hAnsi="Garamond"/>
        </w:rPr>
      </w:pPr>
      <w:r>
        <w:rPr>
          <w:rFonts w:ascii="Garamond" w:hAnsi="Garamond"/>
        </w:rPr>
        <w:t>The questionnaire was disseminated by hand in hard copy form to all 1,375 households in Renhold, in the week commencing 14</w:t>
      </w:r>
      <w:r w:rsidRPr="005F507F">
        <w:rPr>
          <w:rFonts w:ascii="Garamond" w:hAnsi="Garamond"/>
          <w:vertAlign w:val="superscript"/>
        </w:rPr>
        <w:t>th</w:t>
      </w:r>
      <w:r>
        <w:rPr>
          <w:rFonts w:ascii="Garamond" w:hAnsi="Garamond"/>
        </w:rPr>
        <w:t xml:space="preserve"> September, with a response date of 5</w:t>
      </w:r>
      <w:r w:rsidRPr="005F507F">
        <w:rPr>
          <w:rFonts w:ascii="Garamond" w:hAnsi="Garamond"/>
          <w:vertAlign w:val="superscript"/>
        </w:rPr>
        <w:t>th</w:t>
      </w:r>
      <w:r>
        <w:rPr>
          <w:rFonts w:ascii="Garamond" w:hAnsi="Garamond"/>
        </w:rPr>
        <w:t xml:space="preserve"> October. The following options were available for returning the survey:</w:t>
      </w:r>
    </w:p>
    <w:p w14:paraId="71ECDE22" w14:textId="77777777" w:rsidR="005F507F" w:rsidRPr="005F507F" w:rsidRDefault="005F507F" w:rsidP="005F507F">
      <w:pPr>
        <w:pStyle w:val="ListParagraph"/>
        <w:rPr>
          <w:rFonts w:ascii="Garamond" w:hAnsi="Garamond"/>
        </w:rPr>
      </w:pPr>
    </w:p>
    <w:p w14:paraId="2EF6C67F" w14:textId="48C621CC" w:rsidR="00F35A3F" w:rsidRDefault="00F35A3F" w:rsidP="005F507F">
      <w:pPr>
        <w:pStyle w:val="ListParagraph"/>
        <w:numPr>
          <w:ilvl w:val="0"/>
          <w:numId w:val="31"/>
        </w:numPr>
        <w:rPr>
          <w:rFonts w:ascii="Garamond" w:hAnsi="Garamond"/>
        </w:rPr>
      </w:pPr>
      <w:r>
        <w:rPr>
          <w:rFonts w:ascii="Garamond" w:hAnsi="Garamond"/>
        </w:rPr>
        <w:t>Returning the completed form via colleting boxes located at nine locations in the village.</w:t>
      </w:r>
    </w:p>
    <w:p w14:paraId="740B6F64" w14:textId="77777777" w:rsidR="00F35A3F" w:rsidRDefault="00F35A3F" w:rsidP="00F35A3F">
      <w:pPr>
        <w:pStyle w:val="ListParagraph"/>
        <w:rPr>
          <w:rFonts w:ascii="Garamond" w:hAnsi="Garamond"/>
        </w:rPr>
      </w:pPr>
    </w:p>
    <w:p w14:paraId="06C941C5" w14:textId="7B515C1A" w:rsidR="005F507F" w:rsidRDefault="00F35A3F" w:rsidP="005F507F">
      <w:pPr>
        <w:pStyle w:val="ListParagraph"/>
        <w:numPr>
          <w:ilvl w:val="0"/>
          <w:numId w:val="31"/>
        </w:numPr>
        <w:rPr>
          <w:rFonts w:ascii="Garamond" w:hAnsi="Garamond"/>
        </w:rPr>
      </w:pPr>
      <w:r>
        <w:rPr>
          <w:rFonts w:ascii="Garamond" w:hAnsi="Garamond"/>
        </w:rPr>
        <w:t>Scanning the completed form and e-mailing it to the dedicated Renhold Neighbourhood Plan e-mail address.</w:t>
      </w:r>
    </w:p>
    <w:p w14:paraId="79526BC7" w14:textId="77777777" w:rsidR="00F35A3F" w:rsidRPr="00F35A3F" w:rsidRDefault="00F35A3F" w:rsidP="00F35A3F">
      <w:pPr>
        <w:pStyle w:val="ListParagraph"/>
        <w:rPr>
          <w:rFonts w:ascii="Garamond" w:hAnsi="Garamond"/>
        </w:rPr>
      </w:pPr>
    </w:p>
    <w:p w14:paraId="2621F89D" w14:textId="14967DE7" w:rsidR="00F35A3F" w:rsidRDefault="00F35A3F" w:rsidP="00F35A3F">
      <w:pPr>
        <w:pStyle w:val="ListParagraph"/>
        <w:numPr>
          <w:ilvl w:val="0"/>
          <w:numId w:val="31"/>
        </w:numPr>
        <w:rPr>
          <w:rFonts w:ascii="Garamond" w:hAnsi="Garamond"/>
        </w:rPr>
      </w:pPr>
      <w:r>
        <w:rPr>
          <w:rFonts w:ascii="Garamond" w:hAnsi="Garamond"/>
        </w:rPr>
        <w:t>Downloading a survey form from the Parish Council website and e-mailing the completed document to the dedicated Renhold Neighbourhood Plan e-mail address.</w:t>
      </w:r>
    </w:p>
    <w:p w14:paraId="1B8C6510" w14:textId="77777777" w:rsidR="00F35A3F" w:rsidRPr="00F35A3F" w:rsidRDefault="00F35A3F" w:rsidP="00F35A3F">
      <w:pPr>
        <w:ind w:left="0"/>
        <w:rPr>
          <w:rFonts w:ascii="Garamond" w:hAnsi="Garamond"/>
        </w:rPr>
      </w:pPr>
    </w:p>
    <w:p w14:paraId="6D65E6C1" w14:textId="6C68CCC0" w:rsidR="00F35A3F" w:rsidRDefault="00F35A3F" w:rsidP="005F507F">
      <w:pPr>
        <w:pStyle w:val="ListParagraph"/>
        <w:numPr>
          <w:ilvl w:val="0"/>
          <w:numId w:val="31"/>
        </w:numPr>
        <w:rPr>
          <w:rFonts w:ascii="Garamond" w:hAnsi="Garamond"/>
        </w:rPr>
      </w:pPr>
      <w:r>
        <w:rPr>
          <w:rFonts w:ascii="Garamond" w:hAnsi="Garamond"/>
        </w:rPr>
        <w:t>Posting the completed form through the mail.</w:t>
      </w:r>
    </w:p>
    <w:p w14:paraId="5969CE76" w14:textId="77777777" w:rsidR="00F35A3F" w:rsidRPr="00F35A3F" w:rsidRDefault="00F35A3F" w:rsidP="00F35A3F">
      <w:pPr>
        <w:pStyle w:val="ListParagraph"/>
        <w:rPr>
          <w:rFonts w:ascii="Garamond" w:hAnsi="Garamond"/>
        </w:rPr>
      </w:pPr>
    </w:p>
    <w:p w14:paraId="4714452B" w14:textId="5A850C22" w:rsidR="00866434" w:rsidRPr="00866434" w:rsidRDefault="00F35A3F" w:rsidP="00866434">
      <w:pPr>
        <w:pStyle w:val="ListParagraph"/>
        <w:numPr>
          <w:ilvl w:val="0"/>
          <w:numId w:val="31"/>
        </w:numPr>
        <w:rPr>
          <w:rFonts w:ascii="Garamond" w:hAnsi="Garamond"/>
        </w:rPr>
      </w:pPr>
      <w:r>
        <w:rPr>
          <w:rFonts w:ascii="Garamond" w:hAnsi="Garamond"/>
        </w:rPr>
        <w:t>Completing the form and then phoning a given phone number to arrange collection.</w:t>
      </w:r>
    </w:p>
    <w:p w14:paraId="0FF2A2F9" w14:textId="77777777" w:rsidR="00866434" w:rsidRPr="00F35A3F" w:rsidRDefault="00866434" w:rsidP="00F35A3F">
      <w:pPr>
        <w:ind w:left="0"/>
        <w:rPr>
          <w:rFonts w:ascii="Garamond" w:hAnsi="Garamond"/>
        </w:rPr>
      </w:pPr>
    </w:p>
    <w:p w14:paraId="34D099AF" w14:textId="4CBCD2D5" w:rsidR="00C5039C" w:rsidRPr="00C5039C" w:rsidRDefault="005F507F" w:rsidP="00C5039C">
      <w:pPr>
        <w:pStyle w:val="ListParagraph"/>
        <w:ind w:left="0"/>
        <w:rPr>
          <w:rFonts w:ascii="Garamond" w:hAnsi="Garamond"/>
          <w:b/>
          <w:bCs/>
          <w:u w:val="single"/>
        </w:rPr>
      </w:pPr>
      <w:r>
        <w:rPr>
          <w:rFonts w:ascii="Garamond" w:hAnsi="Garamond"/>
          <w:b/>
          <w:bCs/>
          <w:u w:val="single"/>
        </w:rPr>
        <w:t>Overview of responses</w:t>
      </w:r>
    </w:p>
    <w:p w14:paraId="6595B3E7" w14:textId="77777777" w:rsidR="00C5039C" w:rsidRDefault="00C5039C" w:rsidP="00C5039C">
      <w:pPr>
        <w:pStyle w:val="ListParagraph"/>
        <w:ind w:left="360"/>
        <w:rPr>
          <w:rFonts w:ascii="Garamond" w:hAnsi="Garamond"/>
        </w:rPr>
      </w:pPr>
    </w:p>
    <w:p w14:paraId="7DBAD2C7" w14:textId="549743EF" w:rsidR="00C5039C" w:rsidRDefault="00866434" w:rsidP="00C5039C">
      <w:pPr>
        <w:pStyle w:val="ListParagraph"/>
        <w:numPr>
          <w:ilvl w:val="0"/>
          <w:numId w:val="6"/>
        </w:numPr>
        <w:rPr>
          <w:rFonts w:ascii="Garamond" w:hAnsi="Garamond"/>
        </w:rPr>
      </w:pPr>
      <w:r>
        <w:rPr>
          <w:rFonts w:ascii="Garamond" w:hAnsi="Garamond"/>
        </w:rPr>
        <w:t xml:space="preserve">In total, </w:t>
      </w:r>
      <w:r w:rsidR="004502CF">
        <w:rPr>
          <w:rFonts w:ascii="Garamond" w:hAnsi="Garamond"/>
        </w:rPr>
        <w:t>133</w:t>
      </w:r>
      <w:r>
        <w:rPr>
          <w:rFonts w:ascii="Garamond" w:hAnsi="Garamond"/>
        </w:rPr>
        <w:t xml:space="preserve"> completed forms were returned</w:t>
      </w:r>
      <w:r w:rsidR="001276D0">
        <w:rPr>
          <w:rFonts w:ascii="Garamond" w:hAnsi="Garamond"/>
        </w:rPr>
        <w:t>. The</w:t>
      </w:r>
      <w:r>
        <w:rPr>
          <w:rFonts w:ascii="Garamond" w:hAnsi="Garamond"/>
        </w:rPr>
        <w:t xml:space="preserve"> distribution of respondents by area of the parish we</w:t>
      </w:r>
      <w:r w:rsidR="001276D0">
        <w:rPr>
          <w:rFonts w:ascii="Garamond" w:hAnsi="Garamond"/>
        </w:rPr>
        <w:t xml:space="preserve">re as follows: </w:t>
      </w:r>
    </w:p>
    <w:p w14:paraId="5FBB4CF0" w14:textId="2373AF99" w:rsidR="00C5039C" w:rsidRDefault="00C5039C" w:rsidP="00C5039C">
      <w:pPr>
        <w:pStyle w:val="ListParagraph"/>
        <w:ind w:left="360"/>
        <w:rPr>
          <w:rFonts w:ascii="Garamond" w:hAnsi="Garamond"/>
        </w:rPr>
      </w:pPr>
    </w:p>
    <w:tbl>
      <w:tblPr>
        <w:tblW w:w="6237" w:type="dxa"/>
        <w:tblInd w:w="12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985"/>
        <w:gridCol w:w="1984"/>
      </w:tblGrid>
      <w:tr w:rsidR="00866434" w:rsidRPr="002C014B" w14:paraId="6E38F90A" w14:textId="77777777" w:rsidTr="00CA07F2">
        <w:tc>
          <w:tcPr>
            <w:tcW w:w="2268" w:type="dxa"/>
            <w:tcBorders>
              <w:top w:val="single" w:sz="12" w:space="0" w:color="auto"/>
              <w:bottom w:val="single" w:sz="6" w:space="0" w:color="auto"/>
            </w:tcBorders>
            <w:shd w:val="pct10" w:color="auto" w:fill="auto"/>
          </w:tcPr>
          <w:p w14:paraId="6C2EC431" w14:textId="7EB2D2C7" w:rsidR="00866434" w:rsidRPr="002C014B" w:rsidRDefault="00866434" w:rsidP="003F1D83">
            <w:pPr>
              <w:pStyle w:val="Heading2"/>
              <w:numPr>
                <w:ilvl w:val="0"/>
                <w:numId w:val="0"/>
              </w:numPr>
              <w:spacing w:before="0" w:after="0"/>
              <w:ind w:left="-102" w:right="-105" w:hanging="7"/>
              <w:jc w:val="center"/>
              <w:rPr>
                <w:rFonts w:ascii="Garamond" w:hAnsi="Garamond"/>
                <w:szCs w:val="24"/>
              </w:rPr>
            </w:pPr>
            <w:r>
              <w:rPr>
                <w:rFonts w:ascii="Garamond" w:hAnsi="Garamond"/>
                <w:szCs w:val="24"/>
              </w:rPr>
              <w:t>Area</w:t>
            </w:r>
          </w:p>
        </w:tc>
        <w:tc>
          <w:tcPr>
            <w:tcW w:w="1985" w:type="dxa"/>
            <w:tcBorders>
              <w:top w:val="single" w:sz="12" w:space="0" w:color="auto"/>
              <w:bottom w:val="single" w:sz="6" w:space="0" w:color="auto"/>
            </w:tcBorders>
            <w:shd w:val="pct10" w:color="auto" w:fill="auto"/>
          </w:tcPr>
          <w:p w14:paraId="59297B4B" w14:textId="373D65C4" w:rsidR="00866434" w:rsidRPr="002C014B" w:rsidRDefault="00866434" w:rsidP="003F1D83">
            <w:pPr>
              <w:pStyle w:val="Heading7"/>
              <w:numPr>
                <w:ilvl w:val="0"/>
                <w:numId w:val="0"/>
              </w:numPr>
              <w:tabs>
                <w:tab w:val="left" w:pos="5245"/>
              </w:tabs>
              <w:spacing w:before="0" w:after="0"/>
              <w:ind w:left="-102" w:right="-105" w:hanging="7"/>
              <w:jc w:val="center"/>
              <w:rPr>
                <w:rFonts w:ascii="Garamond" w:hAnsi="Garamond"/>
                <w:b/>
                <w:i/>
                <w:iCs/>
              </w:rPr>
            </w:pPr>
            <w:r>
              <w:rPr>
                <w:rFonts w:ascii="Garamond" w:hAnsi="Garamond"/>
                <w:b/>
                <w:i/>
                <w:iCs/>
              </w:rPr>
              <w:t>No. Respondents</w:t>
            </w:r>
          </w:p>
        </w:tc>
        <w:tc>
          <w:tcPr>
            <w:tcW w:w="1984" w:type="dxa"/>
            <w:tcBorders>
              <w:top w:val="single" w:sz="12" w:space="0" w:color="auto"/>
              <w:bottom w:val="single" w:sz="6" w:space="0" w:color="auto"/>
            </w:tcBorders>
            <w:shd w:val="pct10" w:color="auto" w:fill="auto"/>
          </w:tcPr>
          <w:p w14:paraId="276BD0E0" w14:textId="74EE5B5B" w:rsidR="00866434" w:rsidRPr="002C014B" w:rsidRDefault="00866434" w:rsidP="003F1D83">
            <w:pPr>
              <w:pStyle w:val="Heading7"/>
              <w:numPr>
                <w:ilvl w:val="0"/>
                <w:numId w:val="0"/>
              </w:numPr>
              <w:tabs>
                <w:tab w:val="left" w:pos="5245"/>
              </w:tabs>
              <w:spacing w:before="0" w:after="0"/>
              <w:ind w:left="-102" w:right="-105" w:hanging="7"/>
              <w:jc w:val="center"/>
              <w:rPr>
                <w:rFonts w:ascii="Garamond" w:hAnsi="Garamond"/>
                <w:b/>
                <w:i/>
                <w:iCs/>
              </w:rPr>
            </w:pPr>
            <w:r>
              <w:rPr>
                <w:rFonts w:ascii="Garamond" w:hAnsi="Garamond"/>
                <w:b/>
                <w:i/>
                <w:iCs/>
              </w:rPr>
              <w:t>% Respondents</w:t>
            </w:r>
          </w:p>
        </w:tc>
      </w:tr>
      <w:tr w:rsidR="00866434" w:rsidRPr="009A7286" w14:paraId="625A8BCA" w14:textId="77777777" w:rsidTr="00CA07F2">
        <w:tc>
          <w:tcPr>
            <w:tcW w:w="2268" w:type="dxa"/>
            <w:tcBorders>
              <w:top w:val="single" w:sz="6" w:space="0" w:color="auto"/>
              <w:bottom w:val="single" w:sz="6" w:space="0" w:color="auto"/>
            </w:tcBorders>
          </w:tcPr>
          <w:p w14:paraId="1AB6E268" w14:textId="570CC0EB" w:rsidR="00866434" w:rsidRPr="009A7286" w:rsidRDefault="00866434" w:rsidP="003F1D83">
            <w:pPr>
              <w:ind w:left="30" w:right="-106"/>
              <w:jc w:val="left"/>
              <w:rPr>
                <w:rFonts w:ascii="Garamond" w:hAnsi="Garamond"/>
              </w:rPr>
            </w:pPr>
            <w:r>
              <w:rPr>
                <w:rFonts w:ascii="Garamond" w:hAnsi="Garamond"/>
              </w:rPr>
              <w:t>Water End</w:t>
            </w:r>
          </w:p>
        </w:tc>
        <w:tc>
          <w:tcPr>
            <w:tcW w:w="1985" w:type="dxa"/>
            <w:tcBorders>
              <w:top w:val="single" w:sz="6" w:space="0" w:color="auto"/>
              <w:bottom w:val="single" w:sz="6" w:space="0" w:color="auto"/>
            </w:tcBorders>
          </w:tcPr>
          <w:p w14:paraId="7518674D" w14:textId="2AA2AA72" w:rsidR="00866434" w:rsidRPr="009A7286" w:rsidRDefault="00EA25A6" w:rsidP="00866434">
            <w:pPr>
              <w:pStyle w:val="BodyTextIndent"/>
              <w:tabs>
                <w:tab w:val="left" w:pos="8647"/>
              </w:tabs>
              <w:ind w:left="30"/>
              <w:jc w:val="center"/>
              <w:rPr>
                <w:rFonts w:ascii="Garamond" w:hAnsi="Garamond"/>
              </w:rPr>
            </w:pPr>
            <w:r>
              <w:rPr>
                <w:rFonts w:ascii="Garamond" w:hAnsi="Garamond"/>
              </w:rPr>
              <w:t>2</w:t>
            </w:r>
          </w:p>
        </w:tc>
        <w:tc>
          <w:tcPr>
            <w:tcW w:w="1984" w:type="dxa"/>
            <w:tcBorders>
              <w:top w:val="single" w:sz="6" w:space="0" w:color="auto"/>
              <w:bottom w:val="single" w:sz="6" w:space="0" w:color="auto"/>
            </w:tcBorders>
          </w:tcPr>
          <w:p w14:paraId="443FE5AA" w14:textId="4B914F7B" w:rsidR="00866434" w:rsidRPr="009A7286" w:rsidRDefault="00B96E51" w:rsidP="00866434">
            <w:pPr>
              <w:pStyle w:val="BodyTextIndent"/>
              <w:tabs>
                <w:tab w:val="left" w:pos="8647"/>
              </w:tabs>
              <w:ind w:left="30"/>
              <w:jc w:val="center"/>
              <w:rPr>
                <w:rFonts w:ascii="Garamond" w:hAnsi="Garamond"/>
              </w:rPr>
            </w:pPr>
            <w:r>
              <w:rPr>
                <w:rFonts w:ascii="Garamond" w:hAnsi="Garamond"/>
              </w:rPr>
              <w:t>1.5</w:t>
            </w:r>
            <w:r w:rsidR="00BE129E">
              <w:rPr>
                <w:rFonts w:ascii="Garamond" w:hAnsi="Garamond"/>
              </w:rPr>
              <w:t>%</w:t>
            </w:r>
          </w:p>
        </w:tc>
      </w:tr>
      <w:tr w:rsidR="00866434" w:rsidRPr="009A7286" w14:paraId="0B84E209" w14:textId="77777777" w:rsidTr="00CA07F2">
        <w:tc>
          <w:tcPr>
            <w:tcW w:w="2268" w:type="dxa"/>
            <w:tcBorders>
              <w:top w:val="single" w:sz="6" w:space="0" w:color="auto"/>
              <w:bottom w:val="single" w:sz="6" w:space="0" w:color="auto"/>
            </w:tcBorders>
          </w:tcPr>
          <w:p w14:paraId="46B1A6D7" w14:textId="12023A4D" w:rsidR="00866434" w:rsidRPr="009A7286" w:rsidRDefault="00866434" w:rsidP="003F1D83">
            <w:pPr>
              <w:ind w:left="30" w:right="-106"/>
              <w:jc w:val="left"/>
              <w:rPr>
                <w:rFonts w:ascii="Garamond" w:hAnsi="Garamond"/>
              </w:rPr>
            </w:pPr>
            <w:r>
              <w:rPr>
                <w:rFonts w:ascii="Garamond" w:hAnsi="Garamond"/>
              </w:rPr>
              <w:t>Green End</w:t>
            </w:r>
          </w:p>
        </w:tc>
        <w:tc>
          <w:tcPr>
            <w:tcW w:w="1985" w:type="dxa"/>
            <w:tcBorders>
              <w:top w:val="single" w:sz="6" w:space="0" w:color="auto"/>
              <w:bottom w:val="single" w:sz="6" w:space="0" w:color="auto"/>
            </w:tcBorders>
          </w:tcPr>
          <w:p w14:paraId="285A5382" w14:textId="5C0C5BBA" w:rsidR="00866434" w:rsidRPr="009A7286" w:rsidRDefault="005E2BD3" w:rsidP="00866434">
            <w:pPr>
              <w:pStyle w:val="BodyTextIndent"/>
              <w:tabs>
                <w:tab w:val="left" w:pos="8647"/>
              </w:tabs>
              <w:ind w:left="0"/>
              <w:jc w:val="center"/>
              <w:rPr>
                <w:rFonts w:ascii="Garamond" w:hAnsi="Garamond"/>
              </w:rPr>
            </w:pPr>
            <w:r>
              <w:rPr>
                <w:rFonts w:ascii="Garamond" w:hAnsi="Garamond"/>
              </w:rPr>
              <w:t>1</w:t>
            </w:r>
            <w:r w:rsidR="00B96E51">
              <w:rPr>
                <w:rFonts w:ascii="Garamond" w:hAnsi="Garamond"/>
              </w:rPr>
              <w:t>9</w:t>
            </w:r>
          </w:p>
        </w:tc>
        <w:tc>
          <w:tcPr>
            <w:tcW w:w="1984" w:type="dxa"/>
            <w:tcBorders>
              <w:top w:val="single" w:sz="6" w:space="0" w:color="auto"/>
              <w:bottom w:val="single" w:sz="6" w:space="0" w:color="auto"/>
            </w:tcBorders>
          </w:tcPr>
          <w:p w14:paraId="2C426E0E" w14:textId="2869D2A7" w:rsidR="00866434" w:rsidRPr="009A7286" w:rsidRDefault="00B96E51" w:rsidP="00866434">
            <w:pPr>
              <w:pStyle w:val="BodyTextIndent"/>
              <w:tabs>
                <w:tab w:val="left" w:pos="8647"/>
              </w:tabs>
              <w:ind w:left="0"/>
              <w:jc w:val="center"/>
              <w:rPr>
                <w:rFonts w:ascii="Garamond" w:hAnsi="Garamond"/>
              </w:rPr>
            </w:pPr>
            <w:r>
              <w:rPr>
                <w:rFonts w:ascii="Garamond" w:hAnsi="Garamond"/>
              </w:rPr>
              <w:t>14.5</w:t>
            </w:r>
            <w:r w:rsidR="00BE129E">
              <w:rPr>
                <w:rFonts w:ascii="Garamond" w:hAnsi="Garamond"/>
              </w:rPr>
              <w:t>%</w:t>
            </w:r>
          </w:p>
        </w:tc>
      </w:tr>
      <w:tr w:rsidR="00866434" w:rsidRPr="009A7286" w14:paraId="6BE06D3C" w14:textId="77777777" w:rsidTr="00CA07F2">
        <w:tc>
          <w:tcPr>
            <w:tcW w:w="2268" w:type="dxa"/>
            <w:tcBorders>
              <w:top w:val="single" w:sz="6" w:space="0" w:color="auto"/>
              <w:bottom w:val="single" w:sz="6" w:space="0" w:color="auto"/>
            </w:tcBorders>
          </w:tcPr>
          <w:p w14:paraId="03E029AC" w14:textId="36085A57" w:rsidR="00866434" w:rsidRPr="002C014B" w:rsidRDefault="00866434" w:rsidP="003F1D83">
            <w:pPr>
              <w:ind w:left="30" w:right="-106"/>
              <w:jc w:val="left"/>
              <w:rPr>
                <w:rFonts w:ascii="Garamond" w:hAnsi="Garamond"/>
              </w:rPr>
            </w:pPr>
            <w:r>
              <w:rPr>
                <w:rFonts w:ascii="Garamond" w:hAnsi="Garamond"/>
              </w:rPr>
              <w:t>Top End</w:t>
            </w:r>
          </w:p>
        </w:tc>
        <w:tc>
          <w:tcPr>
            <w:tcW w:w="1985" w:type="dxa"/>
            <w:tcBorders>
              <w:top w:val="single" w:sz="6" w:space="0" w:color="auto"/>
              <w:bottom w:val="single" w:sz="6" w:space="0" w:color="auto"/>
            </w:tcBorders>
          </w:tcPr>
          <w:p w14:paraId="49AB5A04" w14:textId="1DA47613" w:rsidR="00866434" w:rsidRPr="009A7286" w:rsidRDefault="005E2BD3" w:rsidP="00866434">
            <w:pPr>
              <w:pStyle w:val="BodyTextIndent"/>
              <w:tabs>
                <w:tab w:val="left" w:pos="8647"/>
              </w:tabs>
              <w:ind w:left="0"/>
              <w:jc w:val="center"/>
              <w:rPr>
                <w:rFonts w:ascii="Garamond" w:hAnsi="Garamond"/>
              </w:rPr>
            </w:pPr>
            <w:r>
              <w:rPr>
                <w:rFonts w:ascii="Garamond" w:hAnsi="Garamond"/>
              </w:rPr>
              <w:t>1</w:t>
            </w:r>
            <w:r w:rsidR="004502CF">
              <w:rPr>
                <w:rFonts w:ascii="Garamond" w:hAnsi="Garamond"/>
              </w:rPr>
              <w:t>6</w:t>
            </w:r>
          </w:p>
        </w:tc>
        <w:tc>
          <w:tcPr>
            <w:tcW w:w="1984" w:type="dxa"/>
            <w:tcBorders>
              <w:top w:val="single" w:sz="6" w:space="0" w:color="auto"/>
              <w:bottom w:val="single" w:sz="6" w:space="0" w:color="auto"/>
            </w:tcBorders>
          </w:tcPr>
          <w:p w14:paraId="4DA91D93" w14:textId="6242C313" w:rsidR="00866434" w:rsidRPr="009A7286" w:rsidRDefault="00B96E51" w:rsidP="00866434">
            <w:pPr>
              <w:pStyle w:val="BodyTextIndent"/>
              <w:tabs>
                <w:tab w:val="left" w:pos="8647"/>
              </w:tabs>
              <w:ind w:left="0"/>
              <w:jc w:val="center"/>
              <w:rPr>
                <w:rFonts w:ascii="Garamond" w:hAnsi="Garamond"/>
              </w:rPr>
            </w:pPr>
            <w:r>
              <w:rPr>
                <w:rFonts w:ascii="Garamond" w:hAnsi="Garamond"/>
              </w:rPr>
              <w:t>12.3</w:t>
            </w:r>
            <w:r w:rsidR="00BE129E">
              <w:rPr>
                <w:rFonts w:ascii="Garamond" w:hAnsi="Garamond"/>
              </w:rPr>
              <w:t>%</w:t>
            </w:r>
          </w:p>
        </w:tc>
      </w:tr>
      <w:tr w:rsidR="00866434" w:rsidRPr="009A7286" w14:paraId="1265AE0A" w14:textId="77777777" w:rsidTr="00CA07F2">
        <w:tc>
          <w:tcPr>
            <w:tcW w:w="2268" w:type="dxa"/>
            <w:tcBorders>
              <w:top w:val="single" w:sz="6" w:space="0" w:color="auto"/>
              <w:bottom w:val="single" w:sz="6" w:space="0" w:color="auto"/>
            </w:tcBorders>
          </w:tcPr>
          <w:p w14:paraId="29E25F58" w14:textId="247B6C60" w:rsidR="00866434" w:rsidRDefault="00866434" w:rsidP="003F1D83">
            <w:pPr>
              <w:ind w:left="30" w:right="-106"/>
              <w:jc w:val="left"/>
              <w:rPr>
                <w:rFonts w:ascii="Garamond" w:hAnsi="Garamond"/>
              </w:rPr>
            </w:pPr>
            <w:r>
              <w:rPr>
                <w:rFonts w:ascii="Garamond" w:hAnsi="Garamond"/>
              </w:rPr>
              <w:t>Church End</w:t>
            </w:r>
          </w:p>
        </w:tc>
        <w:tc>
          <w:tcPr>
            <w:tcW w:w="1985" w:type="dxa"/>
            <w:tcBorders>
              <w:top w:val="single" w:sz="6" w:space="0" w:color="auto"/>
              <w:bottom w:val="single" w:sz="6" w:space="0" w:color="auto"/>
            </w:tcBorders>
          </w:tcPr>
          <w:p w14:paraId="6C708444" w14:textId="189091D2" w:rsidR="00866434" w:rsidRPr="009A7286" w:rsidRDefault="00EA25A6" w:rsidP="00866434">
            <w:pPr>
              <w:pStyle w:val="BodyTextIndent"/>
              <w:tabs>
                <w:tab w:val="left" w:pos="8647"/>
              </w:tabs>
              <w:ind w:left="0"/>
              <w:jc w:val="center"/>
              <w:rPr>
                <w:rFonts w:ascii="Garamond" w:hAnsi="Garamond"/>
              </w:rPr>
            </w:pPr>
            <w:r>
              <w:rPr>
                <w:rFonts w:ascii="Garamond" w:hAnsi="Garamond"/>
              </w:rPr>
              <w:t>1</w:t>
            </w:r>
            <w:r w:rsidR="00B96E51">
              <w:rPr>
                <w:rFonts w:ascii="Garamond" w:hAnsi="Garamond"/>
              </w:rPr>
              <w:t>8</w:t>
            </w:r>
          </w:p>
        </w:tc>
        <w:tc>
          <w:tcPr>
            <w:tcW w:w="1984" w:type="dxa"/>
            <w:tcBorders>
              <w:top w:val="single" w:sz="6" w:space="0" w:color="auto"/>
              <w:bottom w:val="single" w:sz="6" w:space="0" w:color="auto"/>
            </w:tcBorders>
          </w:tcPr>
          <w:p w14:paraId="338F1000" w14:textId="664E09E6" w:rsidR="00866434" w:rsidRPr="009A7286" w:rsidRDefault="00B96E51" w:rsidP="00866434">
            <w:pPr>
              <w:pStyle w:val="BodyTextIndent"/>
              <w:tabs>
                <w:tab w:val="left" w:pos="8647"/>
              </w:tabs>
              <w:ind w:left="0"/>
              <w:jc w:val="center"/>
              <w:rPr>
                <w:rFonts w:ascii="Garamond" w:hAnsi="Garamond"/>
              </w:rPr>
            </w:pPr>
            <w:r>
              <w:rPr>
                <w:rFonts w:ascii="Garamond" w:hAnsi="Garamond"/>
              </w:rPr>
              <w:t>13.7</w:t>
            </w:r>
            <w:r w:rsidR="00BE129E">
              <w:rPr>
                <w:rFonts w:ascii="Garamond" w:hAnsi="Garamond"/>
              </w:rPr>
              <w:t>%</w:t>
            </w:r>
          </w:p>
        </w:tc>
      </w:tr>
      <w:tr w:rsidR="00866434" w:rsidRPr="009A7286" w14:paraId="019E48D1" w14:textId="77777777" w:rsidTr="00CA07F2">
        <w:tc>
          <w:tcPr>
            <w:tcW w:w="2268" w:type="dxa"/>
            <w:tcBorders>
              <w:top w:val="single" w:sz="6" w:space="0" w:color="auto"/>
              <w:bottom w:val="single" w:sz="6" w:space="0" w:color="auto"/>
            </w:tcBorders>
          </w:tcPr>
          <w:p w14:paraId="4E3894E3" w14:textId="47D91250" w:rsidR="00866434" w:rsidRDefault="00866434" w:rsidP="003F1D83">
            <w:pPr>
              <w:ind w:left="30" w:right="-106"/>
              <w:jc w:val="left"/>
              <w:rPr>
                <w:rFonts w:ascii="Garamond" w:hAnsi="Garamond"/>
              </w:rPr>
            </w:pPr>
            <w:r>
              <w:rPr>
                <w:rFonts w:ascii="Garamond" w:hAnsi="Garamond"/>
              </w:rPr>
              <w:t>Salph End</w:t>
            </w:r>
          </w:p>
        </w:tc>
        <w:tc>
          <w:tcPr>
            <w:tcW w:w="1985" w:type="dxa"/>
            <w:tcBorders>
              <w:top w:val="single" w:sz="6" w:space="0" w:color="auto"/>
              <w:bottom w:val="single" w:sz="6" w:space="0" w:color="auto"/>
            </w:tcBorders>
          </w:tcPr>
          <w:p w14:paraId="6BB4B7CE" w14:textId="119C22CB" w:rsidR="00866434" w:rsidRPr="009A7286" w:rsidRDefault="004502CF" w:rsidP="00866434">
            <w:pPr>
              <w:pStyle w:val="BodyTextIndent"/>
              <w:tabs>
                <w:tab w:val="left" w:pos="8647"/>
              </w:tabs>
              <w:ind w:left="0"/>
              <w:jc w:val="center"/>
              <w:rPr>
                <w:rFonts w:ascii="Garamond" w:hAnsi="Garamond"/>
              </w:rPr>
            </w:pPr>
            <w:r>
              <w:rPr>
                <w:rFonts w:ascii="Garamond" w:hAnsi="Garamond"/>
              </w:rPr>
              <w:t>4</w:t>
            </w:r>
            <w:r w:rsidR="00B96E51">
              <w:rPr>
                <w:rFonts w:ascii="Garamond" w:hAnsi="Garamond"/>
              </w:rPr>
              <w:t>5</w:t>
            </w:r>
          </w:p>
        </w:tc>
        <w:tc>
          <w:tcPr>
            <w:tcW w:w="1984" w:type="dxa"/>
            <w:tcBorders>
              <w:top w:val="single" w:sz="6" w:space="0" w:color="auto"/>
              <w:bottom w:val="single" w:sz="6" w:space="0" w:color="auto"/>
            </w:tcBorders>
          </w:tcPr>
          <w:p w14:paraId="0EFC56E5" w14:textId="2C803A81" w:rsidR="00866434" w:rsidRPr="009A7286" w:rsidRDefault="005E2BD3" w:rsidP="00866434">
            <w:pPr>
              <w:pStyle w:val="BodyTextIndent"/>
              <w:tabs>
                <w:tab w:val="left" w:pos="8647"/>
              </w:tabs>
              <w:ind w:left="0"/>
              <w:jc w:val="center"/>
              <w:rPr>
                <w:rFonts w:ascii="Garamond" w:hAnsi="Garamond"/>
              </w:rPr>
            </w:pPr>
            <w:r>
              <w:rPr>
                <w:rFonts w:ascii="Garamond" w:hAnsi="Garamond"/>
              </w:rPr>
              <w:t>3</w:t>
            </w:r>
            <w:r w:rsidR="00B96E51">
              <w:rPr>
                <w:rFonts w:ascii="Garamond" w:hAnsi="Garamond"/>
              </w:rPr>
              <w:t>4</w:t>
            </w:r>
            <w:r>
              <w:rPr>
                <w:rFonts w:ascii="Garamond" w:hAnsi="Garamond"/>
              </w:rPr>
              <w:t>.</w:t>
            </w:r>
            <w:r w:rsidR="00B96E51">
              <w:rPr>
                <w:rFonts w:ascii="Garamond" w:hAnsi="Garamond"/>
              </w:rPr>
              <w:t>4</w:t>
            </w:r>
            <w:r w:rsidR="00BE129E">
              <w:rPr>
                <w:rFonts w:ascii="Garamond" w:hAnsi="Garamond"/>
              </w:rPr>
              <w:t>%</w:t>
            </w:r>
          </w:p>
        </w:tc>
      </w:tr>
      <w:tr w:rsidR="00866434" w:rsidRPr="009A7286" w14:paraId="4DD1A90A" w14:textId="77777777" w:rsidTr="00CA07F2">
        <w:tc>
          <w:tcPr>
            <w:tcW w:w="2268" w:type="dxa"/>
            <w:tcBorders>
              <w:top w:val="single" w:sz="6" w:space="0" w:color="auto"/>
              <w:bottom w:val="single" w:sz="6" w:space="0" w:color="auto"/>
            </w:tcBorders>
          </w:tcPr>
          <w:p w14:paraId="7379C1AB" w14:textId="5B810AFF" w:rsidR="00866434" w:rsidRDefault="00866434" w:rsidP="003F1D83">
            <w:pPr>
              <w:ind w:left="30" w:right="-106"/>
              <w:jc w:val="left"/>
              <w:rPr>
                <w:rFonts w:ascii="Garamond" w:hAnsi="Garamond"/>
              </w:rPr>
            </w:pPr>
            <w:r>
              <w:rPr>
                <w:rFonts w:ascii="Garamond" w:hAnsi="Garamond"/>
              </w:rPr>
              <w:t>The Spires</w:t>
            </w:r>
          </w:p>
        </w:tc>
        <w:tc>
          <w:tcPr>
            <w:tcW w:w="1985" w:type="dxa"/>
            <w:tcBorders>
              <w:top w:val="single" w:sz="6" w:space="0" w:color="auto"/>
              <w:bottom w:val="single" w:sz="6" w:space="0" w:color="auto"/>
            </w:tcBorders>
          </w:tcPr>
          <w:p w14:paraId="2107BDED" w14:textId="57F40F0D" w:rsidR="00866434" w:rsidRPr="009A7286" w:rsidRDefault="00B96E51" w:rsidP="00866434">
            <w:pPr>
              <w:pStyle w:val="BodyTextIndent"/>
              <w:tabs>
                <w:tab w:val="left" w:pos="8647"/>
              </w:tabs>
              <w:ind w:left="0"/>
              <w:jc w:val="center"/>
              <w:rPr>
                <w:rFonts w:ascii="Garamond" w:hAnsi="Garamond"/>
              </w:rPr>
            </w:pPr>
            <w:r>
              <w:rPr>
                <w:rFonts w:ascii="Garamond" w:hAnsi="Garamond"/>
              </w:rPr>
              <w:t>5</w:t>
            </w:r>
          </w:p>
        </w:tc>
        <w:tc>
          <w:tcPr>
            <w:tcW w:w="1984" w:type="dxa"/>
            <w:tcBorders>
              <w:top w:val="single" w:sz="6" w:space="0" w:color="auto"/>
              <w:bottom w:val="single" w:sz="6" w:space="0" w:color="auto"/>
            </w:tcBorders>
          </w:tcPr>
          <w:p w14:paraId="410DE9DD" w14:textId="29DD5FEE" w:rsidR="00866434" w:rsidRPr="009A7286" w:rsidRDefault="00B96E51" w:rsidP="00866434">
            <w:pPr>
              <w:pStyle w:val="BodyTextIndent"/>
              <w:tabs>
                <w:tab w:val="left" w:pos="8647"/>
              </w:tabs>
              <w:ind w:left="0"/>
              <w:jc w:val="center"/>
              <w:rPr>
                <w:rFonts w:ascii="Garamond" w:hAnsi="Garamond"/>
              </w:rPr>
            </w:pPr>
            <w:r>
              <w:rPr>
                <w:rFonts w:ascii="Garamond" w:hAnsi="Garamond"/>
              </w:rPr>
              <w:t>3.8</w:t>
            </w:r>
            <w:r w:rsidR="00BE129E">
              <w:rPr>
                <w:rFonts w:ascii="Garamond" w:hAnsi="Garamond"/>
              </w:rPr>
              <w:t>%</w:t>
            </w:r>
          </w:p>
        </w:tc>
      </w:tr>
      <w:tr w:rsidR="00866434" w:rsidRPr="009A7286" w14:paraId="3A5B57CE" w14:textId="77777777" w:rsidTr="00CA07F2">
        <w:tc>
          <w:tcPr>
            <w:tcW w:w="2268" w:type="dxa"/>
            <w:tcBorders>
              <w:top w:val="single" w:sz="6" w:space="0" w:color="auto"/>
              <w:bottom w:val="single" w:sz="6" w:space="0" w:color="auto"/>
            </w:tcBorders>
          </w:tcPr>
          <w:p w14:paraId="5093397E" w14:textId="05314A65" w:rsidR="00866434" w:rsidRDefault="00866434" w:rsidP="003F1D83">
            <w:pPr>
              <w:ind w:left="30" w:right="-106"/>
              <w:jc w:val="left"/>
              <w:rPr>
                <w:rFonts w:ascii="Garamond" w:hAnsi="Garamond"/>
              </w:rPr>
            </w:pPr>
            <w:r>
              <w:rPr>
                <w:rFonts w:ascii="Garamond" w:hAnsi="Garamond"/>
              </w:rPr>
              <w:t>Aspire</w:t>
            </w:r>
          </w:p>
        </w:tc>
        <w:tc>
          <w:tcPr>
            <w:tcW w:w="1985" w:type="dxa"/>
            <w:tcBorders>
              <w:top w:val="single" w:sz="6" w:space="0" w:color="auto"/>
              <w:bottom w:val="single" w:sz="6" w:space="0" w:color="auto"/>
            </w:tcBorders>
          </w:tcPr>
          <w:p w14:paraId="3B1179C1" w14:textId="3DDD1EE9" w:rsidR="00866434" w:rsidRPr="009A7286" w:rsidRDefault="00B96E51" w:rsidP="00866434">
            <w:pPr>
              <w:pStyle w:val="BodyTextIndent"/>
              <w:tabs>
                <w:tab w:val="left" w:pos="8647"/>
              </w:tabs>
              <w:ind w:left="0"/>
              <w:jc w:val="center"/>
              <w:rPr>
                <w:rFonts w:ascii="Garamond" w:hAnsi="Garamond"/>
              </w:rPr>
            </w:pPr>
            <w:r>
              <w:rPr>
                <w:rFonts w:ascii="Garamond" w:hAnsi="Garamond"/>
              </w:rPr>
              <w:t>13</w:t>
            </w:r>
          </w:p>
        </w:tc>
        <w:tc>
          <w:tcPr>
            <w:tcW w:w="1984" w:type="dxa"/>
            <w:tcBorders>
              <w:top w:val="single" w:sz="6" w:space="0" w:color="auto"/>
              <w:bottom w:val="single" w:sz="6" w:space="0" w:color="auto"/>
            </w:tcBorders>
          </w:tcPr>
          <w:p w14:paraId="2878B8EE" w14:textId="1C60FE78" w:rsidR="00866434" w:rsidRPr="009A7286" w:rsidRDefault="00B96E51" w:rsidP="00866434">
            <w:pPr>
              <w:pStyle w:val="BodyTextIndent"/>
              <w:tabs>
                <w:tab w:val="left" w:pos="8647"/>
              </w:tabs>
              <w:ind w:left="0"/>
              <w:jc w:val="center"/>
              <w:rPr>
                <w:rFonts w:ascii="Garamond" w:hAnsi="Garamond"/>
              </w:rPr>
            </w:pPr>
            <w:r>
              <w:rPr>
                <w:rFonts w:ascii="Garamond" w:hAnsi="Garamond"/>
              </w:rPr>
              <w:t>9.9</w:t>
            </w:r>
            <w:r w:rsidR="00BE129E">
              <w:rPr>
                <w:rFonts w:ascii="Garamond" w:hAnsi="Garamond"/>
              </w:rPr>
              <w:t>%</w:t>
            </w:r>
          </w:p>
        </w:tc>
      </w:tr>
      <w:tr w:rsidR="00866434" w:rsidRPr="009A7286" w14:paraId="38BDFB56" w14:textId="77777777" w:rsidTr="00CA07F2">
        <w:tc>
          <w:tcPr>
            <w:tcW w:w="2268" w:type="dxa"/>
            <w:tcBorders>
              <w:top w:val="single" w:sz="6" w:space="0" w:color="auto"/>
              <w:bottom w:val="single" w:sz="6" w:space="0" w:color="auto"/>
            </w:tcBorders>
          </w:tcPr>
          <w:p w14:paraId="617B2A6B" w14:textId="1AAECA38" w:rsidR="00866434" w:rsidRDefault="00866434" w:rsidP="003F1D83">
            <w:pPr>
              <w:ind w:left="30" w:right="-106"/>
              <w:jc w:val="left"/>
              <w:rPr>
                <w:rFonts w:ascii="Garamond" w:hAnsi="Garamond"/>
              </w:rPr>
            </w:pPr>
            <w:r>
              <w:rPr>
                <w:rFonts w:ascii="Garamond" w:hAnsi="Garamond"/>
              </w:rPr>
              <w:t>Cranbourne Gardens</w:t>
            </w:r>
          </w:p>
        </w:tc>
        <w:tc>
          <w:tcPr>
            <w:tcW w:w="1985" w:type="dxa"/>
            <w:tcBorders>
              <w:top w:val="single" w:sz="6" w:space="0" w:color="auto"/>
              <w:bottom w:val="single" w:sz="6" w:space="0" w:color="auto"/>
            </w:tcBorders>
          </w:tcPr>
          <w:p w14:paraId="4D1745E7" w14:textId="19D79C18" w:rsidR="00866434" w:rsidRPr="009A7286" w:rsidRDefault="005E2BD3" w:rsidP="00866434">
            <w:pPr>
              <w:pStyle w:val="BodyTextIndent"/>
              <w:tabs>
                <w:tab w:val="left" w:pos="8647"/>
              </w:tabs>
              <w:ind w:left="0"/>
              <w:jc w:val="center"/>
              <w:rPr>
                <w:rFonts w:ascii="Garamond" w:hAnsi="Garamond"/>
              </w:rPr>
            </w:pPr>
            <w:r>
              <w:rPr>
                <w:rFonts w:ascii="Garamond" w:hAnsi="Garamond"/>
              </w:rPr>
              <w:t>1</w:t>
            </w:r>
            <w:r w:rsidR="00B96E51">
              <w:rPr>
                <w:rFonts w:ascii="Garamond" w:hAnsi="Garamond"/>
              </w:rPr>
              <w:t>3</w:t>
            </w:r>
          </w:p>
        </w:tc>
        <w:tc>
          <w:tcPr>
            <w:tcW w:w="1984" w:type="dxa"/>
            <w:tcBorders>
              <w:top w:val="single" w:sz="6" w:space="0" w:color="auto"/>
              <w:bottom w:val="single" w:sz="6" w:space="0" w:color="auto"/>
            </w:tcBorders>
          </w:tcPr>
          <w:p w14:paraId="10E19280" w14:textId="5B904A98" w:rsidR="00866434" w:rsidRPr="009A7286" w:rsidRDefault="00B96E51" w:rsidP="00866434">
            <w:pPr>
              <w:pStyle w:val="BodyTextIndent"/>
              <w:tabs>
                <w:tab w:val="left" w:pos="8647"/>
              </w:tabs>
              <w:ind w:left="0"/>
              <w:jc w:val="center"/>
              <w:rPr>
                <w:rFonts w:ascii="Garamond" w:hAnsi="Garamond"/>
              </w:rPr>
            </w:pPr>
            <w:r>
              <w:rPr>
                <w:rFonts w:ascii="Garamond" w:hAnsi="Garamond"/>
              </w:rPr>
              <w:t>9.9</w:t>
            </w:r>
            <w:r w:rsidR="00BE129E">
              <w:rPr>
                <w:rFonts w:ascii="Garamond" w:hAnsi="Garamond"/>
              </w:rPr>
              <w:t>%</w:t>
            </w:r>
          </w:p>
        </w:tc>
      </w:tr>
      <w:tr w:rsidR="00BE129E" w:rsidRPr="009A7286" w14:paraId="0E99A625" w14:textId="77777777" w:rsidTr="00CA07F2">
        <w:tc>
          <w:tcPr>
            <w:tcW w:w="2268" w:type="dxa"/>
            <w:tcBorders>
              <w:top w:val="single" w:sz="6" w:space="0" w:color="auto"/>
              <w:bottom w:val="single" w:sz="12" w:space="0" w:color="auto"/>
            </w:tcBorders>
          </w:tcPr>
          <w:p w14:paraId="6711B50A" w14:textId="27ADFE77" w:rsidR="00BE129E" w:rsidRPr="00BE129E" w:rsidRDefault="00BE129E" w:rsidP="003F1D83">
            <w:pPr>
              <w:ind w:left="30" w:right="-106"/>
              <w:jc w:val="left"/>
              <w:rPr>
                <w:rFonts w:ascii="Garamond" w:hAnsi="Garamond"/>
                <w:b/>
                <w:bCs/>
                <w:i/>
                <w:iCs/>
              </w:rPr>
            </w:pPr>
            <w:r>
              <w:rPr>
                <w:rFonts w:ascii="Garamond" w:hAnsi="Garamond"/>
                <w:b/>
                <w:bCs/>
                <w:i/>
                <w:iCs/>
              </w:rPr>
              <w:t>TOTALS</w:t>
            </w:r>
          </w:p>
        </w:tc>
        <w:tc>
          <w:tcPr>
            <w:tcW w:w="1985" w:type="dxa"/>
            <w:tcBorders>
              <w:top w:val="single" w:sz="6" w:space="0" w:color="auto"/>
              <w:bottom w:val="single" w:sz="12" w:space="0" w:color="auto"/>
            </w:tcBorders>
          </w:tcPr>
          <w:p w14:paraId="2D5B33A6" w14:textId="57E78457" w:rsidR="00BE129E" w:rsidRPr="00BE129E" w:rsidRDefault="00B96E51" w:rsidP="00866434">
            <w:pPr>
              <w:pStyle w:val="BodyTextIndent"/>
              <w:tabs>
                <w:tab w:val="left" w:pos="8647"/>
              </w:tabs>
              <w:ind w:left="0"/>
              <w:jc w:val="center"/>
              <w:rPr>
                <w:rFonts w:ascii="Garamond" w:hAnsi="Garamond"/>
                <w:b/>
                <w:bCs/>
                <w:i/>
                <w:iCs/>
              </w:rPr>
            </w:pPr>
            <w:r>
              <w:rPr>
                <w:rFonts w:ascii="Garamond" w:hAnsi="Garamond"/>
                <w:b/>
                <w:bCs/>
                <w:i/>
                <w:iCs/>
              </w:rPr>
              <w:t>131</w:t>
            </w:r>
          </w:p>
        </w:tc>
        <w:tc>
          <w:tcPr>
            <w:tcW w:w="1984" w:type="dxa"/>
            <w:tcBorders>
              <w:top w:val="single" w:sz="6" w:space="0" w:color="auto"/>
              <w:bottom w:val="single" w:sz="12" w:space="0" w:color="auto"/>
            </w:tcBorders>
          </w:tcPr>
          <w:p w14:paraId="1ED93A2D" w14:textId="79B6363F" w:rsidR="00BE129E" w:rsidRPr="00BE129E" w:rsidRDefault="00BE129E" w:rsidP="00866434">
            <w:pPr>
              <w:pStyle w:val="BodyTextIndent"/>
              <w:tabs>
                <w:tab w:val="left" w:pos="8647"/>
              </w:tabs>
              <w:ind w:left="0"/>
              <w:jc w:val="center"/>
              <w:rPr>
                <w:rFonts w:ascii="Garamond" w:hAnsi="Garamond"/>
                <w:b/>
                <w:bCs/>
                <w:i/>
                <w:iCs/>
              </w:rPr>
            </w:pPr>
            <w:r>
              <w:rPr>
                <w:rFonts w:ascii="Garamond" w:hAnsi="Garamond"/>
                <w:b/>
                <w:bCs/>
                <w:i/>
                <w:iCs/>
              </w:rPr>
              <w:t>100.0%</w:t>
            </w:r>
          </w:p>
        </w:tc>
      </w:tr>
    </w:tbl>
    <w:p w14:paraId="2EC97AF8" w14:textId="77777777" w:rsidR="00866434" w:rsidRPr="00BE129E" w:rsidRDefault="00866434" w:rsidP="00BE129E">
      <w:pPr>
        <w:ind w:left="0"/>
        <w:rPr>
          <w:rFonts w:ascii="Garamond" w:hAnsi="Garamond"/>
        </w:rPr>
      </w:pPr>
    </w:p>
    <w:p w14:paraId="544771CE" w14:textId="6CFE330A" w:rsidR="00192E5E" w:rsidRPr="00D35325" w:rsidRDefault="003D2E50" w:rsidP="00D35325">
      <w:pPr>
        <w:pStyle w:val="ListParagraph"/>
        <w:numPr>
          <w:ilvl w:val="0"/>
          <w:numId w:val="6"/>
        </w:numPr>
        <w:rPr>
          <w:rFonts w:ascii="Garamond" w:hAnsi="Garamond"/>
        </w:rPr>
      </w:pPr>
      <w:r>
        <w:rPr>
          <w:rFonts w:ascii="Garamond" w:hAnsi="Garamond"/>
          <w:b/>
          <w:bCs/>
          <w:i/>
          <w:iCs/>
        </w:rPr>
        <w:t>Assessment</w:t>
      </w:r>
      <w:r w:rsidR="007B00B6">
        <w:rPr>
          <w:rFonts w:ascii="Garamond" w:hAnsi="Garamond"/>
          <w:b/>
          <w:bCs/>
          <w:i/>
          <w:iCs/>
        </w:rPr>
        <w:t xml:space="preserve">: </w:t>
      </w:r>
      <w:r w:rsidR="00BE129E">
        <w:rPr>
          <w:rFonts w:ascii="Garamond" w:hAnsi="Garamond"/>
        </w:rPr>
        <w:t xml:space="preserve">Responses were received from all parts of the parish, with </w:t>
      </w:r>
      <w:r w:rsidR="00B96E51">
        <w:rPr>
          <w:rFonts w:ascii="Garamond" w:hAnsi="Garamond"/>
        </w:rPr>
        <w:t>23.7</w:t>
      </w:r>
      <w:r w:rsidR="00BE129E">
        <w:rPr>
          <w:rFonts w:ascii="Garamond" w:hAnsi="Garamond"/>
        </w:rPr>
        <w:t xml:space="preserve">% of respondents </w:t>
      </w:r>
      <w:r w:rsidR="00B96E51">
        <w:rPr>
          <w:rFonts w:ascii="Garamond" w:hAnsi="Garamond"/>
        </w:rPr>
        <w:t>from</w:t>
      </w:r>
      <w:r w:rsidR="00BE129E">
        <w:rPr>
          <w:rFonts w:ascii="Garamond" w:hAnsi="Garamond"/>
        </w:rPr>
        <w:t xml:space="preserve"> the ‘new’ estates. The relatively high response rate from Salph End reflects in part the large number of dwellings in that part of the parish but may also have been prompted by concerns over the on-going housing development proposals in the vicinity.</w:t>
      </w:r>
    </w:p>
    <w:p w14:paraId="79032CE5" w14:textId="73E57BD7" w:rsidR="00AE4322" w:rsidRPr="00D35325" w:rsidRDefault="00AE4322" w:rsidP="00D35325">
      <w:pPr>
        <w:ind w:left="0"/>
        <w:rPr>
          <w:rFonts w:ascii="Garamond" w:hAnsi="Garamond"/>
          <w:sz w:val="20"/>
          <w:szCs w:val="20"/>
        </w:rPr>
      </w:pPr>
    </w:p>
    <w:p w14:paraId="50E289E4" w14:textId="329CDFA2" w:rsidR="00B32EDF" w:rsidRDefault="00DA2C34" w:rsidP="00AE4322">
      <w:pPr>
        <w:ind w:left="0"/>
        <w:rPr>
          <w:rFonts w:ascii="Garamond" w:hAnsi="Garamond"/>
          <w:b/>
          <w:bCs/>
          <w:u w:val="single"/>
        </w:rPr>
      </w:pPr>
      <w:r>
        <w:rPr>
          <w:rFonts w:ascii="Garamond" w:hAnsi="Garamond"/>
          <w:b/>
          <w:bCs/>
          <w:u w:val="single"/>
        </w:rPr>
        <w:t>Positive aspects of living in Renhold</w:t>
      </w:r>
    </w:p>
    <w:p w14:paraId="72825059" w14:textId="0C51512F" w:rsidR="00B32EDF" w:rsidRPr="00D35325" w:rsidRDefault="00B32EDF" w:rsidP="00AE4322">
      <w:pPr>
        <w:ind w:left="0"/>
        <w:rPr>
          <w:rFonts w:ascii="Garamond" w:hAnsi="Garamond"/>
          <w:b/>
          <w:bCs/>
          <w:sz w:val="20"/>
          <w:szCs w:val="20"/>
          <w:u w:val="single"/>
        </w:rPr>
      </w:pPr>
    </w:p>
    <w:p w14:paraId="26A42C73" w14:textId="19589464" w:rsidR="00B32EDF" w:rsidRDefault="00DA2C34" w:rsidP="00B32EDF">
      <w:pPr>
        <w:pStyle w:val="ListParagraph"/>
        <w:numPr>
          <w:ilvl w:val="0"/>
          <w:numId w:val="6"/>
        </w:numPr>
        <w:rPr>
          <w:rFonts w:ascii="Garamond" w:hAnsi="Garamond"/>
        </w:rPr>
      </w:pPr>
      <w:r>
        <w:rPr>
          <w:rFonts w:ascii="Garamond" w:hAnsi="Garamond"/>
        </w:rPr>
        <w:t>Respondents were asked to list up to three positive aspects of living in Renhold</w:t>
      </w:r>
      <w:r w:rsidR="00F07276">
        <w:rPr>
          <w:rFonts w:ascii="Garamond" w:hAnsi="Garamond"/>
        </w:rPr>
        <w:t>.</w:t>
      </w:r>
      <w:r>
        <w:rPr>
          <w:rFonts w:ascii="Garamond" w:hAnsi="Garamond"/>
        </w:rPr>
        <w:t xml:space="preserve"> The responses can be categorised as follows:</w:t>
      </w:r>
    </w:p>
    <w:tbl>
      <w:tblPr>
        <w:tblW w:w="899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72"/>
        <w:gridCol w:w="2723"/>
      </w:tblGrid>
      <w:tr w:rsidR="00DA2C34" w:rsidRPr="002C014B" w14:paraId="34A226B9" w14:textId="77777777" w:rsidTr="00DA2C34">
        <w:tc>
          <w:tcPr>
            <w:tcW w:w="6272" w:type="dxa"/>
            <w:tcBorders>
              <w:top w:val="single" w:sz="12" w:space="0" w:color="auto"/>
              <w:bottom w:val="single" w:sz="6" w:space="0" w:color="auto"/>
            </w:tcBorders>
            <w:shd w:val="pct10" w:color="auto" w:fill="auto"/>
          </w:tcPr>
          <w:p w14:paraId="4CE0FFCE" w14:textId="5DD33C5E" w:rsidR="00DA2C34" w:rsidRPr="002C014B" w:rsidRDefault="00DA2C34" w:rsidP="003F1D83">
            <w:pPr>
              <w:pStyle w:val="Heading2"/>
              <w:numPr>
                <w:ilvl w:val="0"/>
                <w:numId w:val="0"/>
              </w:numPr>
              <w:spacing w:before="0" w:after="0"/>
              <w:ind w:left="-102" w:right="-105" w:hanging="7"/>
              <w:jc w:val="center"/>
              <w:rPr>
                <w:rFonts w:ascii="Garamond" w:hAnsi="Garamond"/>
                <w:szCs w:val="24"/>
              </w:rPr>
            </w:pPr>
            <w:r>
              <w:rPr>
                <w:rFonts w:ascii="Garamond" w:hAnsi="Garamond"/>
                <w:szCs w:val="24"/>
              </w:rPr>
              <w:lastRenderedPageBreak/>
              <w:t>Aspect</w:t>
            </w:r>
          </w:p>
        </w:tc>
        <w:tc>
          <w:tcPr>
            <w:tcW w:w="2723" w:type="dxa"/>
            <w:tcBorders>
              <w:top w:val="single" w:sz="12" w:space="0" w:color="auto"/>
              <w:bottom w:val="single" w:sz="6" w:space="0" w:color="auto"/>
            </w:tcBorders>
            <w:shd w:val="pct10" w:color="auto" w:fill="auto"/>
          </w:tcPr>
          <w:p w14:paraId="6EC27227" w14:textId="77777777" w:rsidR="00DA2C34" w:rsidRPr="002C014B" w:rsidRDefault="00DA2C34" w:rsidP="003F1D83">
            <w:pPr>
              <w:pStyle w:val="Heading7"/>
              <w:numPr>
                <w:ilvl w:val="0"/>
                <w:numId w:val="0"/>
              </w:numPr>
              <w:tabs>
                <w:tab w:val="left" w:pos="5245"/>
              </w:tabs>
              <w:spacing w:before="0" w:after="0"/>
              <w:ind w:left="-102" w:right="-105" w:hanging="7"/>
              <w:jc w:val="center"/>
              <w:rPr>
                <w:rFonts w:ascii="Garamond" w:hAnsi="Garamond"/>
                <w:b/>
                <w:i/>
                <w:iCs/>
              </w:rPr>
            </w:pPr>
            <w:r>
              <w:rPr>
                <w:rFonts w:ascii="Garamond" w:hAnsi="Garamond"/>
                <w:b/>
                <w:i/>
                <w:iCs/>
              </w:rPr>
              <w:t>No. Respondents</w:t>
            </w:r>
          </w:p>
        </w:tc>
      </w:tr>
      <w:tr w:rsidR="004D14E6" w:rsidRPr="009A7286" w14:paraId="72F85733" w14:textId="77777777" w:rsidTr="00DA2C34">
        <w:trPr>
          <w:trHeight w:val="65"/>
        </w:trPr>
        <w:tc>
          <w:tcPr>
            <w:tcW w:w="6272" w:type="dxa"/>
            <w:tcBorders>
              <w:top w:val="single" w:sz="6" w:space="0" w:color="auto"/>
              <w:bottom w:val="single" w:sz="6" w:space="0" w:color="auto"/>
            </w:tcBorders>
          </w:tcPr>
          <w:p w14:paraId="52235E53" w14:textId="3EC976AA" w:rsidR="004D14E6" w:rsidRDefault="004D14E6" w:rsidP="004D14E6">
            <w:pPr>
              <w:ind w:left="30" w:right="-106"/>
              <w:jc w:val="left"/>
              <w:rPr>
                <w:rFonts w:ascii="Garamond" w:hAnsi="Garamond"/>
              </w:rPr>
            </w:pPr>
            <w:r>
              <w:rPr>
                <w:rFonts w:ascii="Garamond" w:hAnsi="Garamond"/>
              </w:rPr>
              <w:t>Friendly neighbourhood/community feel/community spirit</w:t>
            </w:r>
          </w:p>
        </w:tc>
        <w:tc>
          <w:tcPr>
            <w:tcW w:w="2723" w:type="dxa"/>
            <w:tcBorders>
              <w:top w:val="single" w:sz="6" w:space="0" w:color="auto"/>
              <w:bottom w:val="single" w:sz="6" w:space="0" w:color="auto"/>
            </w:tcBorders>
          </w:tcPr>
          <w:p w14:paraId="31E6813A" w14:textId="51DA363E" w:rsidR="004D14E6" w:rsidRDefault="004D14E6" w:rsidP="004D14E6">
            <w:pPr>
              <w:pStyle w:val="BodyTextIndent"/>
              <w:tabs>
                <w:tab w:val="left" w:pos="8647"/>
              </w:tabs>
              <w:ind w:left="30"/>
              <w:jc w:val="center"/>
              <w:rPr>
                <w:rFonts w:ascii="Garamond" w:hAnsi="Garamond"/>
              </w:rPr>
            </w:pPr>
            <w:r>
              <w:rPr>
                <w:rFonts w:ascii="Garamond" w:hAnsi="Garamond"/>
              </w:rPr>
              <w:t>61</w:t>
            </w:r>
          </w:p>
        </w:tc>
      </w:tr>
      <w:tr w:rsidR="004D14E6" w:rsidRPr="009A7286" w14:paraId="57C94DCE" w14:textId="77777777" w:rsidTr="00DA2C34">
        <w:trPr>
          <w:trHeight w:val="65"/>
        </w:trPr>
        <w:tc>
          <w:tcPr>
            <w:tcW w:w="6272" w:type="dxa"/>
            <w:tcBorders>
              <w:top w:val="single" w:sz="6" w:space="0" w:color="auto"/>
              <w:bottom w:val="single" w:sz="6" w:space="0" w:color="auto"/>
            </w:tcBorders>
          </w:tcPr>
          <w:p w14:paraId="3C362428" w14:textId="0BD63288" w:rsidR="004D14E6" w:rsidRDefault="004D14E6" w:rsidP="004D14E6">
            <w:pPr>
              <w:ind w:left="30" w:right="-106"/>
              <w:jc w:val="left"/>
              <w:rPr>
                <w:rFonts w:ascii="Garamond" w:hAnsi="Garamond"/>
              </w:rPr>
            </w:pPr>
            <w:r>
              <w:rPr>
                <w:rFonts w:ascii="Garamond" w:hAnsi="Garamond"/>
              </w:rPr>
              <w:t>Access to the countryside/footpath network</w:t>
            </w:r>
          </w:p>
        </w:tc>
        <w:tc>
          <w:tcPr>
            <w:tcW w:w="2723" w:type="dxa"/>
            <w:tcBorders>
              <w:top w:val="single" w:sz="6" w:space="0" w:color="auto"/>
              <w:bottom w:val="single" w:sz="6" w:space="0" w:color="auto"/>
            </w:tcBorders>
          </w:tcPr>
          <w:p w14:paraId="0415EA47" w14:textId="335D3E5C" w:rsidR="004D14E6" w:rsidRDefault="004D14E6" w:rsidP="004D14E6">
            <w:pPr>
              <w:pStyle w:val="BodyTextIndent"/>
              <w:tabs>
                <w:tab w:val="left" w:pos="8647"/>
              </w:tabs>
              <w:ind w:left="30"/>
              <w:jc w:val="center"/>
              <w:rPr>
                <w:rFonts w:ascii="Garamond" w:hAnsi="Garamond"/>
              </w:rPr>
            </w:pPr>
            <w:r>
              <w:rPr>
                <w:rFonts w:ascii="Garamond" w:hAnsi="Garamond"/>
              </w:rPr>
              <w:t>61</w:t>
            </w:r>
          </w:p>
        </w:tc>
      </w:tr>
      <w:tr w:rsidR="004D14E6" w:rsidRPr="009A7286" w14:paraId="321CF2ED" w14:textId="77777777" w:rsidTr="00DA2C34">
        <w:trPr>
          <w:trHeight w:val="65"/>
        </w:trPr>
        <w:tc>
          <w:tcPr>
            <w:tcW w:w="6272" w:type="dxa"/>
            <w:tcBorders>
              <w:top w:val="single" w:sz="6" w:space="0" w:color="auto"/>
              <w:bottom w:val="single" w:sz="6" w:space="0" w:color="auto"/>
            </w:tcBorders>
          </w:tcPr>
          <w:p w14:paraId="60BAB186" w14:textId="4B48BC66" w:rsidR="004D14E6" w:rsidRDefault="004D14E6" w:rsidP="004D14E6">
            <w:pPr>
              <w:ind w:left="30" w:right="-106"/>
              <w:jc w:val="left"/>
              <w:rPr>
                <w:rFonts w:ascii="Garamond" w:hAnsi="Garamond"/>
              </w:rPr>
            </w:pPr>
            <w:r>
              <w:rPr>
                <w:rFonts w:ascii="Garamond" w:hAnsi="Garamond"/>
              </w:rPr>
              <w:t>Village atmosphere/identity</w:t>
            </w:r>
          </w:p>
        </w:tc>
        <w:tc>
          <w:tcPr>
            <w:tcW w:w="2723" w:type="dxa"/>
            <w:tcBorders>
              <w:top w:val="single" w:sz="6" w:space="0" w:color="auto"/>
              <w:bottom w:val="single" w:sz="6" w:space="0" w:color="auto"/>
            </w:tcBorders>
          </w:tcPr>
          <w:p w14:paraId="75394BC6" w14:textId="40707C62" w:rsidR="004D14E6" w:rsidRDefault="004D14E6" w:rsidP="004D14E6">
            <w:pPr>
              <w:pStyle w:val="BodyTextIndent"/>
              <w:tabs>
                <w:tab w:val="left" w:pos="8647"/>
              </w:tabs>
              <w:ind w:left="30"/>
              <w:jc w:val="center"/>
              <w:rPr>
                <w:rFonts w:ascii="Garamond" w:hAnsi="Garamond"/>
              </w:rPr>
            </w:pPr>
            <w:r>
              <w:rPr>
                <w:rFonts w:ascii="Garamond" w:hAnsi="Garamond"/>
              </w:rPr>
              <w:t>57</w:t>
            </w:r>
          </w:p>
        </w:tc>
      </w:tr>
      <w:tr w:rsidR="004D14E6" w:rsidRPr="009A7286" w14:paraId="12BD623F" w14:textId="77777777" w:rsidTr="00DA2C34">
        <w:trPr>
          <w:trHeight w:val="65"/>
        </w:trPr>
        <w:tc>
          <w:tcPr>
            <w:tcW w:w="6272" w:type="dxa"/>
            <w:tcBorders>
              <w:top w:val="single" w:sz="6" w:space="0" w:color="auto"/>
              <w:bottom w:val="single" w:sz="6" w:space="0" w:color="auto"/>
            </w:tcBorders>
          </w:tcPr>
          <w:p w14:paraId="1BA03BA7" w14:textId="5C9122B4" w:rsidR="004D14E6" w:rsidRDefault="004D14E6" w:rsidP="004D14E6">
            <w:pPr>
              <w:ind w:left="30" w:right="-106"/>
              <w:jc w:val="left"/>
              <w:rPr>
                <w:rFonts w:ascii="Garamond" w:hAnsi="Garamond"/>
              </w:rPr>
            </w:pPr>
            <w:r>
              <w:rPr>
                <w:rFonts w:ascii="Garamond" w:hAnsi="Garamond"/>
              </w:rPr>
              <w:t>Countryside/open space</w:t>
            </w:r>
          </w:p>
        </w:tc>
        <w:tc>
          <w:tcPr>
            <w:tcW w:w="2723" w:type="dxa"/>
            <w:tcBorders>
              <w:top w:val="single" w:sz="6" w:space="0" w:color="auto"/>
              <w:bottom w:val="single" w:sz="6" w:space="0" w:color="auto"/>
            </w:tcBorders>
          </w:tcPr>
          <w:p w14:paraId="6D1D2911" w14:textId="46ED4D00" w:rsidR="004D14E6" w:rsidRDefault="004D14E6" w:rsidP="004D14E6">
            <w:pPr>
              <w:pStyle w:val="BodyTextIndent"/>
              <w:tabs>
                <w:tab w:val="left" w:pos="8647"/>
              </w:tabs>
              <w:ind w:left="30"/>
              <w:jc w:val="center"/>
              <w:rPr>
                <w:rFonts w:ascii="Garamond" w:hAnsi="Garamond"/>
              </w:rPr>
            </w:pPr>
            <w:r>
              <w:rPr>
                <w:rFonts w:ascii="Garamond" w:hAnsi="Garamond"/>
              </w:rPr>
              <w:t>57</w:t>
            </w:r>
          </w:p>
        </w:tc>
      </w:tr>
      <w:tr w:rsidR="004D14E6" w:rsidRPr="009A7286" w14:paraId="69B7A49C" w14:textId="77777777" w:rsidTr="00DA2C34">
        <w:trPr>
          <w:trHeight w:val="65"/>
        </w:trPr>
        <w:tc>
          <w:tcPr>
            <w:tcW w:w="6272" w:type="dxa"/>
            <w:tcBorders>
              <w:top w:val="single" w:sz="6" w:space="0" w:color="auto"/>
              <w:bottom w:val="single" w:sz="6" w:space="0" w:color="auto"/>
            </w:tcBorders>
          </w:tcPr>
          <w:p w14:paraId="7524E4FF" w14:textId="460BB68E" w:rsidR="004D14E6" w:rsidRDefault="004D14E6" w:rsidP="004D14E6">
            <w:pPr>
              <w:ind w:left="30" w:right="-106"/>
              <w:jc w:val="left"/>
              <w:rPr>
                <w:rFonts w:ascii="Garamond" w:hAnsi="Garamond"/>
              </w:rPr>
            </w:pPr>
            <w:r>
              <w:rPr>
                <w:rFonts w:ascii="Garamond" w:hAnsi="Garamond"/>
              </w:rPr>
              <w:t>Peace/quiet/tranquillity</w:t>
            </w:r>
          </w:p>
        </w:tc>
        <w:tc>
          <w:tcPr>
            <w:tcW w:w="2723" w:type="dxa"/>
            <w:tcBorders>
              <w:top w:val="single" w:sz="6" w:space="0" w:color="auto"/>
              <w:bottom w:val="single" w:sz="6" w:space="0" w:color="auto"/>
            </w:tcBorders>
          </w:tcPr>
          <w:p w14:paraId="23720F09" w14:textId="4A67529B" w:rsidR="004D14E6" w:rsidRDefault="004D14E6" w:rsidP="004D14E6">
            <w:pPr>
              <w:pStyle w:val="BodyTextIndent"/>
              <w:tabs>
                <w:tab w:val="left" w:pos="8647"/>
              </w:tabs>
              <w:ind w:left="30"/>
              <w:jc w:val="center"/>
              <w:rPr>
                <w:rFonts w:ascii="Garamond" w:hAnsi="Garamond"/>
              </w:rPr>
            </w:pPr>
            <w:r>
              <w:rPr>
                <w:rFonts w:ascii="Garamond" w:hAnsi="Garamond"/>
              </w:rPr>
              <w:t>37</w:t>
            </w:r>
          </w:p>
        </w:tc>
      </w:tr>
      <w:tr w:rsidR="004D14E6" w:rsidRPr="009A7286" w14:paraId="57A71617" w14:textId="77777777" w:rsidTr="003046CA">
        <w:trPr>
          <w:trHeight w:val="107"/>
        </w:trPr>
        <w:tc>
          <w:tcPr>
            <w:tcW w:w="6272" w:type="dxa"/>
            <w:tcBorders>
              <w:top w:val="single" w:sz="6" w:space="0" w:color="auto"/>
              <w:bottom w:val="single" w:sz="6" w:space="0" w:color="auto"/>
            </w:tcBorders>
          </w:tcPr>
          <w:p w14:paraId="4532D46E" w14:textId="73DD7C1F" w:rsidR="004D14E6" w:rsidRDefault="004D14E6" w:rsidP="004D14E6">
            <w:pPr>
              <w:ind w:left="30" w:right="-106"/>
              <w:jc w:val="left"/>
              <w:rPr>
                <w:rFonts w:ascii="Garamond" w:hAnsi="Garamond"/>
              </w:rPr>
            </w:pPr>
            <w:r>
              <w:rPr>
                <w:rFonts w:ascii="Garamond" w:hAnsi="Garamond"/>
              </w:rPr>
              <w:t>Close to amenities in Bedford</w:t>
            </w:r>
          </w:p>
        </w:tc>
        <w:tc>
          <w:tcPr>
            <w:tcW w:w="2723" w:type="dxa"/>
            <w:tcBorders>
              <w:top w:val="single" w:sz="6" w:space="0" w:color="auto"/>
              <w:bottom w:val="single" w:sz="6" w:space="0" w:color="auto"/>
            </w:tcBorders>
          </w:tcPr>
          <w:p w14:paraId="4A0C5F0B" w14:textId="12EF9F09" w:rsidR="004D14E6" w:rsidRDefault="004D14E6" w:rsidP="004D14E6">
            <w:pPr>
              <w:pStyle w:val="BodyTextIndent"/>
              <w:tabs>
                <w:tab w:val="left" w:pos="8647"/>
              </w:tabs>
              <w:ind w:left="30"/>
              <w:jc w:val="center"/>
              <w:rPr>
                <w:rFonts w:ascii="Garamond" w:hAnsi="Garamond"/>
              </w:rPr>
            </w:pPr>
            <w:r>
              <w:rPr>
                <w:rFonts w:ascii="Garamond" w:hAnsi="Garamond"/>
              </w:rPr>
              <w:t>36</w:t>
            </w:r>
          </w:p>
        </w:tc>
      </w:tr>
      <w:tr w:rsidR="004D14E6" w:rsidRPr="009A7286" w14:paraId="34A5FDE4" w14:textId="77777777" w:rsidTr="00DA2C34">
        <w:trPr>
          <w:trHeight w:val="65"/>
        </w:trPr>
        <w:tc>
          <w:tcPr>
            <w:tcW w:w="6272" w:type="dxa"/>
            <w:tcBorders>
              <w:top w:val="single" w:sz="6" w:space="0" w:color="auto"/>
              <w:bottom w:val="single" w:sz="6" w:space="0" w:color="auto"/>
            </w:tcBorders>
          </w:tcPr>
          <w:p w14:paraId="40075C2D" w14:textId="349EC046" w:rsidR="004D14E6" w:rsidRDefault="004D14E6" w:rsidP="004D14E6">
            <w:pPr>
              <w:ind w:left="30" w:right="-106"/>
              <w:jc w:val="left"/>
              <w:rPr>
                <w:rFonts w:ascii="Garamond" w:hAnsi="Garamond"/>
              </w:rPr>
            </w:pPr>
            <w:r>
              <w:rPr>
                <w:rFonts w:ascii="Garamond" w:hAnsi="Garamond"/>
              </w:rPr>
              <w:t>Local shop/post office</w:t>
            </w:r>
          </w:p>
        </w:tc>
        <w:tc>
          <w:tcPr>
            <w:tcW w:w="2723" w:type="dxa"/>
            <w:tcBorders>
              <w:top w:val="single" w:sz="6" w:space="0" w:color="auto"/>
              <w:bottom w:val="single" w:sz="6" w:space="0" w:color="auto"/>
            </w:tcBorders>
          </w:tcPr>
          <w:p w14:paraId="756812CB" w14:textId="4943104D" w:rsidR="004D14E6" w:rsidRDefault="004D14E6" w:rsidP="004D14E6">
            <w:pPr>
              <w:pStyle w:val="BodyTextIndent"/>
              <w:tabs>
                <w:tab w:val="left" w:pos="8647"/>
              </w:tabs>
              <w:ind w:left="30"/>
              <w:jc w:val="center"/>
              <w:rPr>
                <w:rFonts w:ascii="Garamond" w:hAnsi="Garamond"/>
              </w:rPr>
            </w:pPr>
            <w:r>
              <w:rPr>
                <w:rFonts w:ascii="Garamond" w:hAnsi="Garamond"/>
              </w:rPr>
              <w:t>24</w:t>
            </w:r>
          </w:p>
        </w:tc>
      </w:tr>
      <w:tr w:rsidR="004D14E6" w:rsidRPr="009A7286" w14:paraId="4FF739CD" w14:textId="77777777" w:rsidTr="00DA2C34">
        <w:trPr>
          <w:trHeight w:val="65"/>
        </w:trPr>
        <w:tc>
          <w:tcPr>
            <w:tcW w:w="6272" w:type="dxa"/>
            <w:tcBorders>
              <w:top w:val="single" w:sz="6" w:space="0" w:color="auto"/>
              <w:bottom w:val="single" w:sz="6" w:space="0" w:color="auto"/>
            </w:tcBorders>
          </w:tcPr>
          <w:p w14:paraId="05ED554C" w14:textId="2B7C089A" w:rsidR="004D14E6" w:rsidRDefault="004D14E6" w:rsidP="004D14E6">
            <w:pPr>
              <w:ind w:left="30" w:right="-106"/>
              <w:jc w:val="left"/>
              <w:rPr>
                <w:rFonts w:ascii="Garamond" w:hAnsi="Garamond"/>
              </w:rPr>
            </w:pPr>
            <w:r>
              <w:rPr>
                <w:rFonts w:ascii="Garamond" w:hAnsi="Garamond"/>
              </w:rPr>
              <w:t>Dark skies policy</w:t>
            </w:r>
          </w:p>
        </w:tc>
        <w:tc>
          <w:tcPr>
            <w:tcW w:w="2723" w:type="dxa"/>
            <w:tcBorders>
              <w:top w:val="single" w:sz="6" w:space="0" w:color="auto"/>
              <w:bottom w:val="single" w:sz="6" w:space="0" w:color="auto"/>
            </w:tcBorders>
          </w:tcPr>
          <w:p w14:paraId="7CEDF5AF" w14:textId="5062B9C3" w:rsidR="004D14E6" w:rsidRDefault="004D14E6" w:rsidP="004D14E6">
            <w:pPr>
              <w:pStyle w:val="BodyTextIndent"/>
              <w:tabs>
                <w:tab w:val="left" w:pos="8647"/>
              </w:tabs>
              <w:ind w:left="30"/>
              <w:jc w:val="center"/>
              <w:rPr>
                <w:rFonts w:ascii="Garamond" w:hAnsi="Garamond"/>
              </w:rPr>
            </w:pPr>
            <w:r>
              <w:rPr>
                <w:rFonts w:ascii="Garamond" w:hAnsi="Garamond"/>
              </w:rPr>
              <w:t>15</w:t>
            </w:r>
          </w:p>
        </w:tc>
      </w:tr>
      <w:tr w:rsidR="004D14E6" w:rsidRPr="009A7286" w14:paraId="039E9AA3" w14:textId="77777777" w:rsidTr="00DA2C34">
        <w:trPr>
          <w:trHeight w:val="65"/>
        </w:trPr>
        <w:tc>
          <w:tcPr>
            <w:tcW w:w="6272" w:type="dxa"/>
            <w:tcBorders>
              <w:top w:val="single" w:sz="6" w:space="0" w:color="auto"/>
              <w:bottom w:val="single" w:sz="6" w:space="0" w:color="auto"/>
            </w:tcBorders>
          </w:tcPr>
          <w:p w14:paraId="5A7157CB" w14:textId="64DB2DD9" w:rsidR="004D14E6" w:rsidRDefault="004D14E6" w:rsidP="004D14E6">
            <w:pPr>
              <w:ind w:left="30" w:right="-106"/>
              <w:jc w:val="left"/>
              <w:rPr>
                <w:rFonts w:ascii="Garamond" w:hAnsi="Garamond"/>
              </w:rPr>
            </w:pPr>
            <w:r>
              <w:rPr>
                <w:rFonts w:ascii="Garamond" w:hAnsi="Garamond"/>
              </w:rPr>
              <w:t>Major transport route accessibility</w:t>
            </w:r>
          </w:p>
        </w:tc>
        <w:tc>
          <w:tcPr>
            <w:tcW w:w="2723" w:type="dxa"/>
            <w:tcBorders>
              <w:top w:val="single" w:sz="6" w:space="0" w:color="auto"/>
              <w:bottom w:val="single" w:sz="6" w:space="0" w:color="auto"/>
            </w:tcBorders>
          </w:tcPr>
          <w:p w14:paraId="4941FD48" w14:textId="477ACD07" w:rsidR="004D14E6" w:rsidRDefault="004D14E6" w:rsidP="004D14E6">
            <w:pPr>
              <w:pStyle w:val="BodyTextIndent"/>
              <w:tabs>
                <w:tab w:val="left" w:pos="8647"/>
              </w:tabs>
              <w:ind w:left="30"/>
              <w:jc w:val="center"/>
              <w:rPr>
                <w:rFonts w:ascii="Garamond" w:hAnsi="Garamond"/>
              </w:rPr>
            </w:pPr>
            <w:r>
              <w:rPr>
                <w:rFonts w:ascii="Garamond" w:hAnsi="Garamond"/>
              </w:rPr>
              <w:t>15</w:t>
            </w:r>
          </w:p>
        </w:tc>
      </w:tr>
      <w:tr w:rsidR="004D14E6" w:rsidRPr="009A7286" w14:paraId="5165E976" w14:textId="77777777" w:rsidTr="00DA2C34">
        <w:trPr>
          <w:trHeight w:val="65"/>
        </w:trPr>
        <w:tc>
          <w:tcPr>
            <w:tcW w:w="6272" w:type="dxa"/>
            <w:tcBorders>
              <w:top w:val="single" w:sz="6" w:space="0" w:color="auto"/>
              <w:bottom w:val="single" w:sz="6" w:space="0" w:color="auto"/>
            </w:tcBorders>
          </w:tcPr>
          <w:p w14:paraId="1D3C00E9" w14:textId="0F4B406F" w:rsidR="004D14E6" w:rsidRDefault="004D14E6" w:rsidP="004D14E6">
            <w:pPr>
              <w:ind w:left="30" w:right="-106"/>
              <w:jc w:val="left"/>
              <w:rPr>
                <w:rFonts w:ascii="Garamond" w:hAnsi="Garamond"/>
              </w:rPr>
            </w:pPr>
            <w:r>
              <w:rPr>
                <w:rFonts w:ascii="Garamond" w:hAnsi="Garamond"/>
              </w:rPr>
              <w:t>Wildlife</w:t>
            </w:r>
          </w:p>
        </w:tc>
        <w:tc>
          <w:tcPr>
            <w:tcW w:w="2723" w:type="dxa"/>
            <w:tcBorders>
              <w:top w:val="single" w:sz="6" w:space="0" w:color="auto"/>
              <w:bottom w:val="single" w:sz="6" w:space="0" w:color="auto"/>
            </w:tcBorders>
          </w:tcPr>
          <w:p w14:paraId="21FBBBF2" w14:textId="54F3A3E3" w:rsidR="004D14E6" w:rsidRDefault="004D14E6" w:rsidP="004D14E6">
            <w:pPr>
              <w:pStyle w:val="BodyTextIndent"/>
              <w:tabs>
                <w:tab w:val="left" w:pos="8647"/>
              </w:tabs>
              <w:ind w:left="30"/>
              <w:jc w:val="center"/>
              <w:rPr>
                <w:rFonts w:ascii="Garamond" w:hAnsi="Garamond"/>
              </w:rPr>
            </w:pPr>
            <w:r>
              <w:rPr>
                <w:rFonts w:ascii="Garamond" w:hAnsi="Garamond"/>
              </w:rPr>
              <w:t>14</w:t>
            </w:r>
          </w:p>
        </w:tc>
      </w:tr>
      <w:tr w:rsidR="004D14E6" w:rsidRPr="009A7286" w14:paraId="24CDB3DE" w14:textId="77777777" w:rsidTr="00DA2C34">
        <w:trPr>
          <w:trHeight w:val="65"/>
        </w:trPr>
        <w:tc>
          <w:tcPr>
            <w:tcW w:w="6272" w:type="dxa"/>
            <w:tcBorders>
              <w:top w:val="single" w:sz="6" w:space="0" w:color="auto"/>
              <w:bottom w:val="single" w:sz="6" w:space="0" w:color="auto"/>
            </w:tcBorders>
          </w:tcPr>
          <w:p w14:paraId="4DBA36B2" w14:textId="64A12AA1" w:rsidR="004D14E6" w:rsidRDefault="004D14E6" w:rsidP="004D14E6">
            <w:pPr>
              <w:ind w:left="30" w:right="-106"/>
              <w:jc w:val="left"/>
              <w:rPr>
                <w:rFonts w:ascii="Garamond" w:hAnsi="Garamond"/>
              </w:rPr>
            </w:pPr>
            <w:r>
              <w:rPr>
                <w:rFonts w:ascii="Garamond" w:hAnsi="Garamond"/>
              </w:rPr>
              <w:t>Village pub</w:t>
            </w:r>
          </w:p>
        </w:tc>
        <w:tc>
          <w:tcPr>
            <w:tcW w:w="2723" w:type="dxa"/>
            <w:tcBorders>
              <w:top w:val="single" w:sz="6" w:space="0" w:color="auto"/>
              <w:bottom w:val="single" w:sz="6" w:space="0" w:color="auto"/>
            </w:tcBorders>
          </w:tcPr>
          <w:p w14:paraId="7BD13AE7" w14:textId="15ED562E" w:rsidR="004D14E6" w:rsidRDefault="004D14E6" w:rsidP="004D14E6">
            <w:pPr>
              <w:pStyle w:val="BodyTextIndent"/>
              <w:tabs>
                <w:tab w:val="left" w:pos="8647"/>
              </w:tabs>
              <w:ind w:left="30"/>
              <w:jc w:val="center"/>
              <w:rPr>
                <w:rFonts w:ascii="Garamond" w:hAnsi="Garamond"/>
              </w:rPr>
            </w:pPr>
            <w:r>
              <w:rPr>
                <w:rFonts w:ascii="Garamond" w:hAnsi="Garamond"/>
              </w:rPr>
              <w:t>13</w:t>
            </w:r>
          </w:p>
        </w:tc>
      </w:tr>
      <w:tr w:rsidR="003F0B92" w:rsidRPr="009A7286" w14:paraId="28051235" w14:textId="77777777" w:rsidTr="00DA2C34">
        <w:trPr>
          <w:trHeight w:val="65"/>
        </w:trPr>
        <w:tc>
          <w:tcPr>
            <w:tcW w:w="6272" w:type="dxa"/>
            <w:tcBorders>
              <w:top w:val="single" w:sz="6" w:space="0" w:color="auto"/>
              <w:bottom w:val="single" w:sz="6" w:space="0" w:color="auto"/>
            </w:tcBorders>
          </w:tcPr>
          <w:p w14:paraId="383408AA" w14:textId="0CFD64D8" w:rsidR="003F0B92" w:rsidRDefault="003F0B92" w:rsidP="003F0B92">
            <w:pPr>
              <w:ind w:left="30" w:right="-106"/>
              <w:jc w:val="left"/>
              <w:rPr>
                <w:rFonts w:ascii="Garamond" w:hAnsi="Garamond"/>
              </w:rPr>
            </w:pPr>
            <w:r>
              <w:rPr>
                <w:rFonts w:ascii="Garamond" w:hAnsi="Garamond"/>
              </w:rPr>
              <w:t>A good school</w:t>
            </w:r>
          </w:p>
        </w:tc>
        <w:tc>
          <w:tcPr>
            <w:tcW w:w="2723" w:type="dxa"/>
            <w:tcBorders>
              <w:top w:val="single" w:sz="6" w:space="0" w:color="auto"/>
              <w:bottom w:val="single" w:sz="6" w:space="0" w:color="auto"/>
            </w:tcBorders>
          </w:tcPr>
          <w:p w14:paraId="3F3D26C4" w14:textId="1F75077D" w:rsidR="003F0B92" w:rsidRDefault="0025160C" w:rsidP="003F0B92">
            <w:pPr>
              <w:pStyle w:val="BodyTextIndent"/>
              <w:tabs>
                <w:tab w:val="left" w:pos="8647"/>
              </w:tabs>
              <w:ind w:left="30"/>
              <w:jc w:val="center"/>
              <w:rPr>
                <w:rFonts w:ascii="Garamond" w:hAnsi="Garamond"/>
              </w:rPr>
            </w:pPr>
            <w:r>
              <w:rPr>
                <w:rFonts w:ascii="Garamond" w:hAnsi="Garamond"/>
              </w:rPr>
              <w:t>1</w:t>
            </w:r>
            <w:r w:rsidR="004F4749">
              <w:rPr>
                <w:rFonts w:ascii="Garamond" w:hAnsi="Garamond"/>
              </w:rPr>
              <w:t>1</w:t>
            </w:r>
          </w:p>
        </w:tc>
      </w:tr>
      <w:tr w:rsidR="004D14E6" w:rsidRPr="009A7286" w14:paraId="4942A507" w14:textId="77777777" w:rsidTr="00DA2C34">
        <w:trPr>
          <w:trHeight w:val="65"/>
        </w:trPr>
        <w:tc>
          <w:tcPr>
            <w:tcW w:w="6272" w:type="dxa"/>
            <w:tcBorders>
              <w:top w:val="single" w:sz="6" w:space="0" w:color="auto"/>
              <w:bottom w:val="single" w:sz="6" w:space="0" w:color="auto"/>
            </w:tcBorders>
          </w:tcPr>
          <w:p w14:paraId="65984F65" w14:textId="4E8A0ADF" w:rsidR="004D14E6" w:rsidRDefault="004D14E6" w:rsidP="004D14E6">
            <w:pPr>
              <w:ind w:left="30" w:right="-106"/>
              <w:jc w:val="left"/>
              <w:rPr>
                <w:rFonts w:ascii="Garamond" w:hAnsi="Garamond"/>
              </w:rPr>
            </w:pPr>
            <w:r>
              <w:rPr>
                <w:rFonts w:ascii="Garamond" w:hAnsi="Garamond"/>
              </w:rPr>
              <w:t>Parish magazine</w:t>
            </w:r>
          </w:p>
        </w:tc>
        <w:tc>
          <w:tcPr>
            <w:tcW w:w="2723" w:type="dxa"/>
            <w:tcBorders>
              <w:top w:val="single" w:sz="6" w:space="0" w:color="auto"/>
              <w:bottom w:val="single" w:sz="6" w:space="0" w:color="auto"/>
            </w:tcBorders>
          </w:tcPr>
          <w:p w14:paraId="1F2AD539" w14:textId="20CFEFB2" w:rsidR="004D14E6" w:rsidRDefault="004D14E6" w:rsidP="004D14E6">
            <w:pPr>
              <w:pStyle w:val="BodyTextIndent"/>
              <w:tabs>
                <w:tab w:val="left" w:pos="8647"/>
              </w:tabs>
              <w:ind w:left="30"/>
              <w:jc w:val="center"/>
              <w:rPr>
                <w:rFonts w:ascii="Garamond" w:hAnsi="Garamond"/>
              </w:rPr>
            </w:pPr>
            <w:r>
              <w:rPr>
                <w:rFonts w:ascii="Garamond" w:hAnsi="Garamond"/>
              </w:rPr>
              <w:t>7</w:t>
            </w:r>
          </w:p>
        </w:tc>
      </w:tr>
      <w:tr w:rsidR="003F0B92" w:rsidRPr="009A7286" w14:paraId="39D47F56" w14:textId="77777777" w:rsidTr="00DA2C34">
        <w:trPr>
          <w:trHeight w:val="65"/>
        </w:trPr>
        <w:tc>
          <w:tcPr>
            <w:tcW w:w="6272" w:type="dxa"/>
            <w:tcBorders>
              <w:top w:val="single" w:sz="6" w:space="0" w:color="auto"/>
              <w:bottom w:val="single" w:sz="6" w:space="0" w:color="auto"/>
            </w:tcBorders>
          </w:tcPr>
          <w:p w14:paraId="1CC1D5A9" w14:textId="18356709" w:rsidR="003F0B92" w:rsidRDefault="003F0B92" w:rsidP="003F0B92">
            <w:pPr>
              <w:ind w:left="30" w:right="-106"/>
              <w:jc w:val="left"/>
              <w:rPr>
                <w:rFonts w:ascii="Garamond" w:hAnsi="Garamond"/>
              </w:rPr>
            </w:pPr>
            <w:r>
              <w:rPr>
                <w:rFonts w:ascii="Garamond" w:hAnsi="Garamond"/>
              </w:rPr>
              <w:t>Clean/tidy</w:t>
            </w:r>
          </w:p>
        </w:tc>
        <w:tc>
          <w:tcPr>
            <w:tcW w:w="2723" w:type="dxa"/>
            <w:tcBorders>
              <w:top w:val="single" w:sz="6" w:space="0" w:color="auto"/>
              <w:bottom w:val="single" w:sz="6" w:space="0" w:color="auto"/>
            </w:tcBorders>
          </w:tcPr>
          <w:p w14:paraId="532E7F3F" w14:textId="53BE7BA4" w:rsidR="003F0B92" w:rsidRDefault="003F0B92" w:rsidP="003F0B92">
            <w:pPr>
              <w:pStyle w:val="BodyTextIndent"/>
              <w:tabs>
                <w:tab w:val="left" w:pos="8647"/>
              </w:tabs>
              <w:ind w:left="30"/>
              <w:jc w:val="center"/>
              <w:rPr>
                <w:rFonts w:ascii="Garamond" w:hAnsi="Garamond"/>
              </w:rPr>
            </w:pPr>
            <w:r>
              <w:rPr>
                <w:rFonts w:ascii="Garamond" w:hAnsi="Garamond"/>
              </w:rPr>
              <w:t>6</w:t>
            </w:r>
          </w:p>
        </w:tc>
      </w:tr>
      <w:tr w:rsidR="004D14E6" w:rsidRPr="009A7286" w14:paraId="1C684FE3" w14:textId="77777777" w:rsidTr="00DA2C34">
        <w:trPr>
          <w:trHeight w:val="65"/>
        </w:trPr>
        <w:tc>
          <w:tcPr>
            <w:tcW w:w="6272" w:type="dxa"/>
            <w:tcBorders>
              <w:top w:val="single" w:sz="6" w:space="0" w:color="auto"/>
              <w:bottom w:val="single" w:sz="6" w:space="0" w:color="auto"/>
            </w:tcBorders>
          </w:tcPr>
          <w:p w14:paraId="2825CBDA" w14:textId="5164078F" w:rsidR="004D14E6" w:rsidRDefault="004D14E6" w:rsidP="004D14E6">
            <w:pPr>
              <w:ind w:left="30" w:right="-106"/>
              <w:jc w:val="left"/>
              <w:rPr>
                <w:rFonts w:ascii="Garamond" w:hAnsi="Garamond"/>
              </w:rPr>
            </w:pPr>
            <w:r>
              <w:rPr>
                <w:rFonts w:ascii="Garamond" w:hAnsi="Garamond"/>
              </w:rPr>
              <w:t>Parish Council</w:t>
            </w:r>
          </w:p>
        </w:tc>
        <w:tc>
          <w:tcPr>
            <w:tcW w:w="2723" w:type="dxa"/>
            <w:tcBorders>
              <w:top w:val="single" w:sz="6" w:space="0" w:color="auto"/>
              <w:bottom w:val="single" w:sz="6" w:space="0" w:color="auto"/>
            </w:tcBorders>
          </w:tcPr>
          <w:p w14:paraId="4D0A3A38" w14:textId="0582CE72" w:rsidR="004D14E6" w:rsidRDefault="004D14E6" w:rsidP="004D14E6">
            <w:pPr>
              <w:pStyle w:val="BodyTextIndent"/>
              <w:tabs>
                <w:tab w:val="left" w:pos="8647"/>
              </w:tabs>
              <w:ind w:left="30"/>
              <w:jc w:val="center"/>
              <w:rPr>
                <w:rFonts w:ascii="Garamond" w:hAnsi="Garamond"/>
              </w:rPr>
            </w:pPr>
            <w:r>
              <w:rPr>
                <w:rFonts w:ascii="Garamond" w:hAnsi="Garamond"/>
              </w:rPr>
              <w:t>6</w:t>
            </w:r>
          </w:p>
        </w:tc>
      </w:tr>
      <w:tr w:rsidR="004D14E6" w:rsidRPr="009A7286" w14:paraId="206743B6" w14:textId="77777777" w:rsidTr="00DA2C34">
        <w:trPr>
          <w:trHeight w:val="65"/>
        </w:trPr>
        <w:tc>
          <w:tcPr>
            <w:tcW w:w="6272" w:type="dxa"/>
            <w:tcBorders>
              <w:top w:val="single" w:sz="6" w:space="0" w:color="auto"/>
              <w:bottom w:val="single" w:sz="6" w:space="0" w:color="auto"/>
            </w:tcBorders>
          </w:tcPr>
          <w:p w14:paraId="68CD6D43" w14:textId="20653B32" w:rsidR="004D14E6" w:rsidRDefault="004D14E6" w:rsidP="004D14E6">
            <w:pPr>
              <w:ind w:left="30" w:right="-106"/>
              <w:jc w:val="left"/>
              <w:rPr>
                <w:rFonts w:ascii="Garamond" w:hAnsi="Garamond"/>
              </w:rPr>
            </w:pPr>
            <w:r>
              <w:rPr>
                <w:rFonts w:ascii="Garamond" w:hAnsi="Garamond"/>
              </w:rPr>
              <w:t>A good church</w:t>
            </w:r>
          </w:p>
        </w:tc>
        <w:tc>
          <w:tcPr>
            <w:tcW w:w="2723" w:type="dxa"/>
            <w:tcBorders>
              <w:top w:val="single" w:sz="6" w:space="0" w:color="auto"/>
              <w:bottom w:val="single" w:sz="6" w:space="0" w:color="auto"/>
            </w:tcBorders>
          </w:tcPr>
          <w:p w14:paraId="2BE58D37" w14:textId="669CA8BB" w:rsidR="004D14E6" w:rsidRDefault="004D14E6" w:rsidP="004D14E6">
            <w:pPr>
              <w:pStyle w:val="BodyTextIndent"/>
              <w:tabs>
                <w:tab w:val="left" w:pos="8647"/>
              </w:tabs>
              <w:ind w:left="30"/>
              <w:jc w:val="center"/>
              <w:rPr>
                <w:rFonts w:ascii="Garamond" w:hAnsi="Garamond"/>
              </w:rPr>
            </w:pPr>
            <w:r>
              <w:rPr>
                <w:rFonts w:ascii="Garamond" w:hAnsi="Garamond"/>
              </w:rPr>
              <w:t>5</w:t>
            </w:r>
          </w:p>
        </w:tc>
      </w:tr>
      <w:tr w:rsidR="004D14E6" w:rsidRPr="009A7286" w14:paraId="2A734F4E" w14:textId="77777777" w:rsidTr="00DA2C34">
        <w:trPr>
          <w:trHeight w:val="65"/>
        </w:trPr>
        <w:tc>
          <w:tcPr>
            <w:tcW w:w="6272" w:type="dxa"/>
            <w:tcBorders>
              <w:top w:val="single" w:sz="6" w:space="0" w:color="auto"/>
              <w:bottom w:val="single" w:sz="6" w:space="0" w:color="auto"/>
            </w:tcBorders>
          </w:tcPr>
          <w:p w14:paraId="7AC9ADDC" w14:textId="2301F749" w:rsidR="004D14E6" w:rsidRDefault="004D14E6" w:rsidP="004D14E6">
            <w:pPr>
              <w:ind w:left="30" w:right="-106"/>
              <w:jc w:val="left"/>
              <w:rPr>
                <w:rFonts w:ascii="Garamond" w:hAnsi="Garamond"/>
              </w:rPr>
            </w:pPr>
            <w:r>
              <w:rPr>
                <w:rFonts w:ascii="Garamond" w:hAnsi="Garamond"/>
              </w:rPr>
              <w:t>Attractive housing</w:t>
            </w:r>
          </w:p>
        </w:tc>
        <w:tc>
          <w:tcPr>
            <w:tcW w:w="2723" w:type="dxa"/>
            <w:tcBorders>
              <w:top w:val="single" w:sz="6" w:space="0" w:color="auto"/>
              <w:bottom w:val="single" w:sz="6" w:space="0" w:color="auto"/>
            </w:tcBorders>
          </w:tcPr>
          <w:p w14:paraId="261FBBC6" w14:textId="1D786DD5" w:rsidR="004D14E6" w:rsidRDefault="004D14E6" w:rsidP="004D14E6">
            <w:pPr>
              <w:pStyle w:val="BodyTextIndent"/>
              <w:tabs>
                <w:tab w:val="left" w:pos="8647"/>
              </w:tabs>
              <w:ind w:left="30"/>
              <w:jc w:val="center"/>
              <w:rPr>
                <w:rFonts w:ascii="Garamond" w:hAnsi="Garamond"/>
              </w:rPr>
            </w:pPr>
            <w:r>
              <w:rPr>
                <w:rFonts w:ascii="Garamond" w:hAnsi="Garamond"/>
              </w:rPr>
              <w:t>5</w:t>
            </w:r>
          </w:p>
        </w:tc>
      </w:tr>
      <w:tr w:rsidR="004D14E6" w:rsidRPr="009A7286" w14:paraId="0A6267AC" w14:textId="77777777" w:rsidTr="00DA2C34">
        <w:trPr>
          <w:trHeight w:val="65"/>
        </w:trPr>
        <w:tc>
          <w:tcPr>
            <w:tcW w:w="6272" w:type="dxa"/>
            <w:tcBorders>
              <w:top w:val="single" w:sz="6" w:space="0" w:color="auto"/>
              <w:bottom w:val="single" w:sz="6" w:space="0" w:color="auto"/>
            </w:tcBorders>
          </w:tcPr>
          <w:p w14:paraId="1FA3673E" w14:textId="5AF0BA4B" w:rsidR="004D14E6" w:rsidRDefault="004D14E6" w:rsidP="004D14E6">
            <w:pPr>
              <w:ind w:left="30" w:right="-106"/>
              <w:jc w:val="left"/>
              <w:rPr>
                <w:rFonts w:ascii="Garamond" w:hAnsi="Garamond"/>
              </w:rPr>
            </w:pPr>
            <w:r>
              <w:rPr>
                <w:rFonts w:ascii="Garamond" w:hAnsi="Garamond"/>
              </w:rPr>
              <w:t>Close to amenities in the village</w:t>
            </w:r>
          </w:p>
        </w:tc>
        <w:tc>
          <w:tcPr>
            <w:tcW w:w="2723" w:type="dxa"/>
            <w:tcBorders>
              <w:top w:val="single" w:sz="6" w:space="0" w:color="auto"/>
              <w:bottom w:val="single" w:sz="6" w:space="0" w:color="auto"/>
            </w:tcBorders>
          </w:tcPr>
          <w:p w14:paraId="5ABC71B1" w14:textId="6027C867" w:rsidR="004D14E6" w:rsidRDefault="004D14E6" w:rsidP="004D14E6">
            <w:pPr>
              <w:pStyle w:val="BodyTextIndent"/>
              <w:tabs>
                <w:tab w:val="left" w:pos="8647"/>
              </w:tabs>
              <w:ind w:left="30"/>
              <w:jc w:val="center"/>
              <w:rPr>
                <w:rFonts w:ascii="Garamond" w:hAnsi="Garamond"/>
              </w:rPr>
            </w:pPr>
            <w:r>
              <w:rPr>
                <w:rFonts w:ascii="Garamond" w:hAnsi="Garamond"/>
              </w:rPr>
              <w:t>4</w:t>
            </w:r>
          </w:p>
        </w:tc>
      </w:tr>
      <w:tr w:rsidR="004D14E6" w:rsidRPr="009A7286" w14:paraId="23469E81" w14:textId="77777777" w:rsidTr="00DA2C34">
        <w:trPr>
          <w:trHeight w:val="65"/>
        </w:trPr>
        <w:tc>
          <w:tcPr>
            <w:tcW w:w="6272" w:type="dxa"/>
            <w:tcBorders>
              <w:top w:val="single" w:sz="6" w:space="0" w:color="auto"/>
              <w:bottom w:val="single" w:sz="6" w:space="0" w:color="auto"/>
            </w:tcBorders>
          </w:tcPr>
          <w:p w14:paraId="7C2FF930" w14:textId="3BC949F2" w:rsidR="004D14E6" w:rsidRDefault="004D14E6" w:rsidP="004D14E6">
            <w:pPr>
              <w:ind w:left="30" w:right="-106"/>
              <w:jc w:val="left"/>
              <w:rPr>
                <w:rFonts w:ascii="Garamond" w:hAnsi="Garamond"/>
              </w:rPr>
            </w:pPr>
            <w:r>
              <w:rPr>
                <w:rFonts w:ascii="Garamond" w:hAnsi="Garamond"/>
              </w:rPr>
              <w:t>Feel safe and secure</w:t>
            </w:r>
          </w:p>
        </w:tc>
        <w:tc>
          <w:tcPr>
            <w:tcW w:w="2723" w:type="dxa"/>
            <w:tcBorders>
              <w:top w:val="single" w:sz="6" w:space="0" w:color="auto"/>
              <w:bottom w:val="single" w:sz="6" w:space="0" w:color="auto"/>
            </w:tcBorders>
          </w:tcPr>
          <w:p w14:paraId="5777A01F" w14:textId="3426AD9E" w:rsidR="004D14E6" w:rsidRDefault="004D14E6" w:rsidP="004D14E6">
            <w:pPr>
              <w:pStyle w:val="BodyTextIndent"/>
              <w:tabs>
                <w:tab w:val="left" w:pos="8647"/>
              </w:tabs>
              <w:ind w:left="30"/>
              <w:jc w:val="center"/>
              <w:rPr>
                <w:rFonts w:ascii="Garamond" w:hAnsi="Garamond"/>
              </w:rPr>
            </w:pPr>
            <w:r>
              <w:rPr>
                <w:rFonts w:ascii="Garamond" w:hAnsi="Garamond"/>
              </w:rPr>
              <w:t>4</w:t>
            </w:r>
          </w:p>
        </w:tc>
      </w:tr>
      <w:tr w:rsidR="004D14E6" w:rsidRPr="009A7286" w14:paraId="650CF86A" w14:textId="77777777" w:rsidTr="00DA2C34">
        <w:trPr>
          <w:trHeight w:val="65"/>
        </w:trPr>
        <w:tc>
          <w:tcPr>
            <w:tcW w:w="6272" w:type="dxa"/>
            <w:tcBorders>
              <w:top w:val="single" w:sz="6" w:space="0" w:color="auto"/>
              <w:bottom w:val="single" w:sz="6" w:space="0" w:color="auto"/>
            </w:tcBorders>
          </w:tcPr>
          <w:p w14:paraId="4BB4580E" w14:textId="71B9982B" w:rsidR="004D14E6" w:rsidRPr="009A7286" w:rsidRDefault="004D14E6" w:rsidP="004D14E6">
            <w:pPr>
              <w:ind w:left="30" w:right="-106"/>
              <w:jc w:val="left"/>
              <w:rPr>
                <w:rFonts w:ascii="Garamond" w:hAnsi="Garamond"/>
              </w:rPr>
            </w:pPr>
            <w:r>
              <w:rPr>
                <w:rFonts w:ascii="Garamond" w:hAnsi="Garamond"/>
              </w:rPr>
              <w:t>Availability/quality of groups in the village</w:t>
            </w:r>
          </w:p>
        </w:tc>
        <w:tc>
          <w:tcPr>
            <w:tcW w:w="2723" w:type="dxa"/>
            <w:tcBorders>
              <w:top w:val="single" w:sz="6" w:space="0" w:color="auto"/>
              <w:bottom w:val="single" w:sz="6" w:space="0" w:color="auto"/>
            </w:tcBorders>
          </w:tcPr>
          <w:p w14:paraId="60A2EA8C" w14:textId="780FAD44" w:rsidR="004D14E6" w:rsidRPr="009A7286" w:rsidRDefault="004D14E6" w:rsidP="004D14E6">
            <w:pPr>
              <w:pStyle w:val="BodyTextIndent"/>
              <w:tabs>
                <w:tab w:val="left" w:pos="8647"/>
              </w:tabs>
              <w:ind w:left="30"/>
              <w:jc w:val="center"/>
              <w:rPr>
                <w:rFonts w:ascii="Garamond" w:hAnsi="Garamond"/>
              </w:rPr>
            </w:pPr>
            <w:r>
              <w:rPr>
                <w:rFonts w:ascii="Garamond" w:hAnsi="Garamond"/>
              </w:rPr>
              <w:t>3</w:t>
            </w:r>
          </w:p>
        </w:tc>
      </w:tr>
      <w:tr w:rsidR="004D14E6" w:rsidRPr="009A7286" w14:paraId="27B3CABE" w14:textId="77777777" w:rsidTr="00DA2C34">
        <w:tc>
          <w:tcPr>
            <w:tcW w:w="6272" w:type="dxa"/>
            <w:tcBorders>
              <w:top w:val="single" w:sz="6" w:space="0" w:color="auto"/>
              <w:bottom w:val="single" w:sz="6" w:space="0" w:color="auto"/>
            </w:tcBorders>
          </w:tcPr>
          <w:p w14:paraId="528B38F2" w14:textId="3EA8E8BE" w:rsidR="004D14E6" w:rsidRDefault="004D14E6" w:rsidP="004D14E6">
            <w:pPr>
              <w:ind w:left="30" w:right="-106"/>
              <w:jc w:val="left"/>
              <w:rPr>
                <w:rFonts w:ascii="Garamond" w:hAnsi="Garamond"/>
              </w:rPr>
            </w:pPr>
            <w:r>
              <w:rPr>
                <w:rFonts w:ascii="Garamond" w:hAnsi="Garamond"/>
              </w:rPr>
              <w:t>Not over-populated</w:t>
            </w:r>
          </w:p>
        </w:tc>
        <w:tc>
          <w:tcPr>
            <w:tcW w:w="2723" w:type="dxa"/>
            <w:tcBorders>
              <w:top w:val="single" w:sz="6" w:space="0" w:color="auto"/>
              <w:bottom w:val="single" w:sz="6" w:space="0" w:color="auto"/>
            </w:tcBorders>
          </w:tcPr>
          <w:p w14:paraId="4214815E" w14:textId="70F5A74C" w:rsidR="004D14E6" w:rsidRDefault="004D14E6" w:rsidP="004D14E6">
            <w:pPr>
              <w:pStyle w:val="BodyTextIndent"/>
              <w:tabs>
                <w:tab w:val="left" w:pos="8647"/>
              </w:tabs>
              <w:ind w:left="30"/>
              <w:jc w:val="center"/>
              <w:rPr>
                <w:rFonts w:ascii="Garamond" w:hAnsi="Garamond"/>
              </w:rPr>
            </w:pPr>
            <w:r>
              <w:rPr>
                <w:rFonts w:ascii="Garamond" w:hAnsi="Garamond"/>
              </w:rPr>
              <w:t>2</w:t>
            </w:r>
          </w:p>
        </w:tc>
      </w:tr>
      <w:tr w:rsidR="003F0B92" w:rsidRPr="009A7286" w14:paraId="4C8BFE7F" w14:textId="77777777" w:rsidTr="00DA2C34">
        <w:tc>
          <w:tcPr>
            <w:tcW w:w="6272" w:type="dxa"/>
            <w:tcBorders>
              <w:top w:val="single" w:sz="6" w:space="0" w:color="auto"/>
              <w:bottom w:val="single" w:sz="6" w:space="0" w:color="auto"/>
            </w:tcBorders>
          </w:tcPr>
          <w:p w14:paraId="41D0C961" w14:textId="763FE493" w:rsidR="003F0B92" w:rsidRDefault="003F0B92" w:rsidP="003F0B92">
            <w:pPr>
              <w:ind w:left="30" w:right="-106"/>
              <w:jc w:val="left"/>
              <w:rPr>
                <w:rFonts w:ascii="Garamond" w:hAnsi="Garamond"/>
              </w:rPr>
            </w:pPr>
            <w:r>
              <w:rPr>
                <w:rFonts w:ascii="Garamond" w:hAnsi="Garamond"/>
              </w:rPr>
              <w:t>Individual character of the ‘Ends’</w:t>
            </w:r>
          </w:p>
        </w:tc>
        <w:tc>
          <w:tcPr>
            <w:tcW w:w="2723" w:type="dxa"/>
            <w:tcBorders>
              <w:top w:val="single" w:sz="6" w:space="0" w:color="auto"/>
              <w:bottom w:val="single" w:sz="6" w:space="0" w:color="auto"/>
            </w:tcBorders>
          </w:tcPr>
          <w:p w14:paraId="01CA64DC" w14:textId="0C30C248" w:rsidR="003F0B92" w:rsidRPr="009A7286" w:rsidRDefault="003F0B92" w:rsidP="003F0B92">
            <w:pPr>
              <w:pStyle w:val="BodyTextIndent"/>
              <w:tabs>
                <w:tab w:val="left" w:pos="8647"/>
              </w:tabs>
              <w:ind w:left="30"/>
              <w:jc w:val="center"/>
              <w:rPr>
                <w:rFonts w:ascii="Garamond" w:hAnsi="Garamond"/>
              </w:rPr>
            </w:pPr>
            <w:r>
              <w:rPr>
                <w:rFonts w:ascii="Garamond" w:hAnsi="Garamond"/>
              </w:rPr>
              <w:t>2</w:t>
            </w:r>
          </w:p>
        </w:tc>
      </w:tr>
      <w:tr w:rsidR="003F0B92" w:rsidRPr="009A7286" w14:paraId="7CD74056" w14:textId="77777777" w:rsidTr="000F574B">
        <w:trPr>
          <w:trHeight w:val="65"/>
        </w:trPr>
        <w:tc>
          <w:tcPr>
            <w:tcW w:w="6272" w:type="dxa"/>
            <w:tcBorders>
              <w:top w:val="single" w:sz="6" w:space="0" w:color="auto"/>
              <w:bottom w:val="single" w:sz="6" w:space="0" w:color="auto"/>
            </w:tcBorders>
          </w:tcPr>
          <w:p w14:paraId="3DA2E881" w14:textId="459A06C4" w:rsidR="003F0B92" w:rsidRPr="009A7286" w:rsidRDefault="003F0B92" w:rsidP="003F0B92">
            <w:pPr>
              <w:ind w:left="30" w:right="-106"/>
              <w:jc w:val="left"/>
              <w:rPr>
                <w:rFonts w:ascii="Garamond" w:hAnsi="Garamond"/>
              </w:rPr>
            </w:pPr>
            <w:r>
              <w:rPr>
                <w:rFonts w:ascii="Garamond" w:hAnsi="Garamond"/>
              </w:rPr>
              <w:t>Family-oriented area</w:t>
            </w:r>
          </w:p>
        </w:tc>
        <w:tc>
          <w:tcPr>
            <w:tcW w:w="2723" w:type="dxa"/>
            <w:tcBorders>
              <w:top w:val="single" w:sz="6" w:space="0" w:color="auto"/>
              <w:bottom w:val="single" w:sz="6" w:space="0" w:color="auto"/>
            </w:tcBorders>
          </w:tcPr>
          <w:p w14:paraId="2DBE6937" w14:textId="41027966" w:rsidR="003F0B92" w:rsidRPr="009A7286" w:rsidRDefault="003F0B92" w:rsidP="003F0B92">
            <w:pPr>
              <w:pStyle w:val="BodyTextIndent"/>
              <w:tabs>
                <w:tab w:val="left" w:pos="8647"/>
              </w:tabs>
              <w:ind w:left="30"/>
              <w:jc w:val="center"/>
              <w:rPr>
                <w:rFonts w:ascii="Garamond" w:hAnsi="Garamond"/>
              </w:rPr>
            </w:pPr>
            <w:r>
              <w:rPr>
                <w:rFonts w:ascii="Garamond" w:hAnsi="Garamond"/>
              </w:rPr>
              <w:t>2</w:t>
            </w:r>
          </w:p>
        </w:tc>
      </w:tr>
      <w:tr w:rsidR="003F0B92" w:rsidRPr="009A7286" w14:paraId="0201151B" w14:textId="77777777" w:rsidTr="00DA2C34">
        <w:tc>
          <w:tcPr>
            <w:tcW w:w="6272" w:type="dxa"/>
            <w:tcBorders>
              <w:top w:val="single" w:sz="6" w:space="0" w:color="auto"/>
              <w:bottom w:val="single" w:sz="6" w:space="0" w:color="auto"/>
            </w:tcBorders>
          </w:tcPr>
          <w:p w14:paraId="68CC2FE1" w14:textId="16F822FC" w:rsidR="003F0B92" w:rsidRPr="002C014B" w:rsidRDefault="003F0B92" w:rsidP="003F0B92">
            <w:pPr>
              <w:ind w:left="30" w:right="-106"/>
              <w:jc w:val="left"/>
              <w:rPr>
                <w:rFonts w:ascii="Garamond" w:hAnsi="Garamond"/>
              </w:rPr>
            </w:pPr>
            <w:r>
              <w:rPr>
                <w:rFonts w:ascii="Garamond" w:hAnsi="Garamond"/>
              </w:rPr>
              <w:t>Bus service</w:t>
            </w:r>
          </w:p>
        </w:tc>
        <w:tc>
          <w:tcPr>
            <w:tcW w:w="2723" w:type="dxa"/>
            <w:tcBorders>
              <w:top w:val="single" w:sz="6" w:space="0" w:color="auto"/>
              <w:bottom w:val="single" w:sz="6" w:space="0" w:color="auto"/>
            </w:tcBorders>
          </w:tcPr>
          <w:p w14:paraId="7C55C8B0" w14:textId="4862EAB9" w:rsidR="003F0B92" w:rsidRPr="009A7286" w:rsidRDefault="003F0B92" w:rsidP="003F0B92">
            <w:pPr>
              <w:pStyle w:val="BodyTextIndent"/>
              <w:tabs>
                <w:tab w:val="left" w:pos="8647"/>
              </w:tabs>
              <w:ind w:left="30"/>
              <w:jc w:val="center"/>
              <w:rPr>
                <w:rFonts w:ascii="Garamond" w:hAnsi="Garamond"/>
              </w:rPr>
            </w:pPr>
            <w:r>
              <w:rPr>
                <w:rFonts w:ascii="Garamond" w:hAnsi="Garamond"/>
              </w:rPr>
              <w:t>2</w:t>
            </w:r>
          </w:p>
        </w:tc>
      </w:tr>
      <w:tr w:rsidR="003F0B92" w:rsidRPr="009A7286" w14:paraId="4ECCCE76" w14:textId="77777777" w:rsidTr="00DA2C34">
        <w:tc>
          <w:tcPr>
            <w:tcW w:w="6272" w:type="dxa"/>
            <w:tcBorders>
              <w:top w:val="single" w:sz="6" w:space="0" w:color="auto"/>
              <w:bottom w:val="single" w:sz="6" w:space="0" w:color="auto"/>
            </w:tcBorders>
          </w:tcPr>
          <w:p w14:paraId="7E936860" w14:textId="0B643C1F" w:rsidR="003F0B92" w:rsidRDefault="003F0B92" w:rsidP="003F0B92">
            <w:pPr>
              <w:ind w:left="30" w:right="-106"/>
              <w:jc w:val="left"/>
              <w:rPr>
                <w:rFonts w:ascii="Garamond" w:hAnsi="Garamond"/>
              </w:rPr>
            </w:pPr>
            <w:r>
              <w:rPr>
                <w:rFonts w:ascii="Garamond" w:hAnsi="Garamond"/>
              </w:rPr>
              <w:t>Children’s play areas</w:t>
            </w:r>
          </w:p>
        </w:tc>
        <w:tc>
          <w:tcPr>
            <w:tcW w:w="2723" w:type="dxa"/>
            <w:tcBorders>
              <w:top w:val="single" w:sz="6" w:space="0" w:color="auto"/>
              <w:bottom w:val="single" w:sz="6" w:space="0" w:color="auto"/>
            </w:tcBorders>
          </w:tcPr>
          <w:p w14:paraId="78181439" w14:textId="1F633167" w:rsidR="003F0B92" w:rsidRPr="009A7286" w:rsidRDefault="003F0B92" w:rsidP="003F0B92">
            <w:pPr>
              <w:pStyle w:val="BodyTextIndent"/>
              <w:tabs>
                <w:tab w:val="left" w:pos="8647"/>
              </w:tabs>
              <w:ind w:left="30"/>
              <w:jc w:val="center"/>
              <w:rPr>
                <w:rFonts w:ascii="Garamond" w:hAnsi="Garamond"/>
              </w:rPr>
            </w:pPr>
            <w:r>
              <w:rPr>
                <w:rFonts w:ascii="Garamond" w:hAnsi="Garamond"/>
              </w:rPr>
              <w:t>2</w:t>
            </w:r>
          </w:p>
        </w:tc>
      </w:tr>
      <w:tr w:rsidR="00DA2C34" w:rsidRPr="009A7286" w14:paraId="124613F5" w14:textId="77777777" w:rsidTr="00DA2C34">
        <w:tc>
          <w:tcPr>
            <w:tcW w:w="6272" w:type="dxa"/>
            <w:tcBorders>
              <w:top w:val="single" w:sz="6" w:space="0" w:color="auto"/>
              <w:bottom w:val="single" w:sz="6" w:space="0" w:color="auto"/>
            </w:tcBorders>
          </w:tcPr>
          <w:p w14:paraId="390B20D8" w14:textId="652A2942" w:rsidR="00DA2C34" w:rsidRDefault="00DA2C34" w:rsidP="003F1D83">
            <w:pPr>
              <w:ind w:left="30" w:right="-106"/>
              <w:jc w:val="left"/>
              <w:rPr>
                <w:rFonts w:ascii="Garamond" w:hAnsi="Garamond"/>
              </w:rPr>
            </w:pPr>
            <w:r>
              <w:rPr>
                <w:rFonts w:ascii="Garamond" w:hAnsi="Garamond"/>
              </w:rPr>
              <w:t>Neighbourhood Plan</w:t>
            </w:r>
          </w:p>
        </w:tc>
        <w:tc>
          <w:tcPr>
            <w:tcW w:w="2723" w:type="dxa"/>
            <w:tcBorders>
              <w:top w:val="single" w:sz="6" w:space="0" w:color="auto"/>
              <w:bottom w:val="single" w:sz="6" w:space="0" w:color="auto"/>
            </w:tcBorders>
          </w:tcPr>
          <w:p w14:paraId="7AF7DF7F" w14:textId="78A5348B" w:rsidR="00DA2C34" w:rsidRPr="009A7286" w:rsidRDefault="00DA2C34" w:rsidP="0096243E">
            <w:pPr>
              <w:pStyle w:val="BodyTextIndent"/>
              <w:tabs>
                <w:tab w:val="left" w:pos="8647"/>
              </w:tabs>
              <w:ind w:left="30"/>
              <w:jc w:val="center"/>
              <w:rPr>
                <w:rFonts w:ascii="Garamond" w:hAnsi="Garamond"/>
              </w:rPr>
            </w:pPr>
            <w:r>
              <w:rPr>
                <w:rFonts w:ascii="Garamond" w:hAnsi="Garamond"/>
              </w:rPr>
              <w:t>1</w:t>
            </w:r>
          </w:p>
        </w:tc>
      </w:tr>
      <w:tr w:rsidR="00DA2C34" w:rsidRPr="009A7286" w14:paraId="1A97E9B2" w14:textId="77777777" w:rsidTr="00DA2C34">
        <w:tc>
          <w:tcPr>
            <w:tcW w:w="6272" w:type="dxa"/>
            <w:tcBorders>
              <w:top w:val="single" w:sz="6" w:space="0" w:color="auto"/>
              <w:bottom w:val="single" w:sz="6" w:space="0" w:color="auto"/>
            </w:tcBorders>
          </w:tcPr>
          <w:p w14:paraId="543DB20C" w14:textId="18277AED" w:rsidR="00DA2C34" w:rsidRDefault="00DA2C34" w:rsidP="003F1D83">
            <w:pPr>
              <w:ind w:left="30" w:right="-106"/>
              <w:jc w:val="left"/>
              <w:rPr>
                <w:rFonts w:ascii="Garamond" w:hAnsi="Garamond"/>
              </w:rPr>
            </w:pPr>
            <w:r>
              <w:rPr>
                <w:rFonts w:ascii="Garamond" w:hAnsi="Garamond"/>
              </w:rPr>
              <w:t>Rural/urban blend</w:t>
            </w:r>
          </w:p>
        </w:tc>
        <w:tc>
          <w:tcPr>
            <w:tcW w:w="2723" w:type="dxa"/>
            <w:tcBorders>
              <w:top w:val="single" w:sz="6" w:space="0" w:color="auto"/>
              <w:bottom w:val="single" w:sz="6" w:space="0" w:color="auto"/>
            </w:tcBorders>
          </w:tcPr>
          <w:p w14:paraId="5DE44E2D" w14:textId="49991344" w:rsidR="00DA2C34" w:rsidRDefault="00DA2C34" w:rsidP="0096243E">
            <w:pPr>
              <w:pStyle w:val="BodyTextIndent"/>
              <w:tabs>
                <w:tab w:val="left" w:pos="8647"/>
              </w:tabs>
              <w:ind w:left="30"/>
              <w:jc w:val="center"/>
              <w:rPr>
                <w:rFonts w:ascii="Garamond" w:hAnsi="Garamond"/>
              </w:rPr>
            </w:pPr>
            <w:r>
              <w:rPr>
                <w:rFonts w:ascii="Garamond" w:hAnsi="Garamond"/>
              </w:rPr>
              <w:t>1</w:t>
            </w:r>
          </w:p>
        </w:tc>
      </w:tr>
      <w:tr w:rsidR="0096243E" w:rsidRPr="009A7286" w14:paraId="30D44242" w14:textId="77777777" w:rsidTr="0096243E">
        <w:tc>
          <w:tcPr>
            <w:tcW w:w="6272" w:type="dxa"/>
            <w:tcBorders>
              <w:top w:val="single" w:sz="6" w:space="0" w:color="auto"/>
              <w:bottom w:val="single" w:sz="6" w:space="0" w:color="auto"/>
            </w:tcBorders>
          </w:tcPr>
          <w:p w14:paraId="1A4E7986" w14:textId="5D26FC22" w:rsidR="0096243E" w:rsidRDefault="0096243E" w:rsidP="008109E3">
            <w:pPr>
              <w:ind w:left="30" w:right="-106"/>
              <w:jc w:val="left"/>
              <w:rPr>
                <w:rFonts w:ascii="Garamond" w:hAnsi="Garamond"/>
              </w:rPr>
            </w:pPr>
            <w:r>
              <w:rPr>
                <w:rFonts w:ascii="Garamond" w:hAnsi="Garamond"/>
              </w:rPr>
              <w:t>Hearing church bells</w:t>
            </w:r>
          </w:p>
        </w:tc>
        <w:tc>
          <w:tcPr>
            <w:tcW w:w="2723" w:type="dxa"/>
            <w:tcBorders>
              <w:top w:val="single" w:sz="6" w:space="0" w:color="auto"/>
              <w:bottom w:val="single" w:sz="6" w:space="0" w:color="auto"/>
            </w:tcBorders>
          </w:tcPr>
          <w:p w14:paraId="4F98B7E9" w14:textId="7886E8B8" w:rsidR="0096243E" w:rsidRDefault="0096243E" w:rsidP="0096243E">
            <w:pPr>
              <w:pStyle w:val="BodyTextIndent"/>
              <w:tabs>
                <w:tab w:val="left" w:pos="8647"/>
              </w:tabs>
              <w:ind w:left="30"/>
              <w:jc w:val="center"/>
              <w:rPr>
                <w:rFonts w:ascii="Garamond" w:hAnsi="Garamond"/>
              </w:rPr>
            </w:pPr>
            <w:r>
              <w:rPr>
                <w:rFonts w:ascii="Garamond" w:hAnsi="Garamond"/>
              </w:rPr>
              <w:t>1</w:t>
            </w:r>
          </w:p>
        </w:tc>
      </w:tr>
      <w:tr w:rsidR="000F574B" w:rsidRPr="009A7286" w14:paraId="166C42E5" w14:textId="77777777" w:rsidTr="003F0B92">
        <w:tc>
          <w:tcPr>
            <w:tcW w:w="6272" w:type="dxa"/>
            <w:tcBorders>
              <w:top w:val="single" w:sz="6" w:space="0" w:color="auto"/>
              <w:bottom w:val="single" w:sz="6" w:space="0" w:color="auto"/>
            </w:tcBorders>
          </w:tcPr>
          <w:p w14:paraId="4D4B780E" w14:textId="3BA2D683" w:rsidR="000F574B" w:rsidRDefault="000F574B" w:rsidP="008109E3">
            <w:pPr>
              <w:ind w:left="30" w:right="-106"/>
              <w:jc w:val="left"/>
              <w:rPr>
                <w:rFonts w:ascii="Garamond" w:hAnsi="Garamond"/>
              </w:rPr>
            </w:pPr>
            <w:r>
              <w:rPr>
                <w:rFonts w:ascii="Garamond" w:hAnsi="Garamond"/>
              </w:rPr>
              <w:t xml:space="preserve">New estates face Bedford and </w:t>
            </w:r>
            <w:proofErr w:type="gramStart"/>
            <w:r>
              <w:rPr>
                <w:rFonts w:ascii="Garamond" w:hAnsi="Garamond"/>
              </w:rPr>
              <w:t>don’t</w:t>
            </w:r>
            <w:proofErr w:type="gramEnd"/>
            <w:r>
              <w:rPr>
                <w:rFonts w:ascii="Garamond" w:hAnsi="Garamond"/>
              </w:rPr>
              <w:t xml:space="preserve"> put traffic onto village roads</w:t>
            </w:r>
          </w:p>
        </w:tc>
        <w:tc>
          <w:tcPr>
            <w:tcW w:w="2723" w:type="dxa"/>
            <w:tcBorders>
              <w:top w:val="single" w:sz="6" w:space="0" w:color="auto"/>
              <w:bottom w:val="single" w:sz="6" w:space="0" w:color="auto"/>
            </w:tcBorders>
          </w:tcPr>
          <w:p w14:paraId="6349847B" w14:textId="710C2EB6" w:rsidR="000F574B" w:rsidRDefault="000F574B" w:rsidP="0096243E">
            <w:pPr>
              <w:pStyle w:val="BodyTextIndent"/>
              <w:tabs>
                <w:tab w:val="left" w:pos="8647"/>
              </w:tabs>
              <w:ind w:left="30"/>
              <w:jc w:val="center"/>
              <w:rPr>
                <w:rFonts w:ascii="Garamond" w:hAnsi="Garamond"/>
              </w:rPr>
            </w:pPr>
            <w:r>
              <w:rPr>
                <w:rFonts w:ascii="Garamond" w:hAnsi="Garamond"/>
              </w:rPr>
              <w:t>1</w:t>
            </w:r>
          </w:p>
        </w:tc>
      </w:tr>
      <w:tr w:rsidR="00D8451B" w:rsidRPr="009A7286" w14:paraId="614DAEAB" w14:textId="77777777" w:rsidTr="003F0B92">
        <w:tc>
          <w:tcPr>
            <w:tcW w:w="6272" w:type="dxa"/>
            <w:tcBorders>
              <w:top w:val="single" w:sz="6" w:space="0" w:color="auto"/>
              <w:bottom w:val="single" w:sz="6" w:space="0" w:color="auto"/>
            </w:tcBorders>
          </w:tcPr>
          <w:p w14:paraId="55852D6F" w14:textId="3E2F4A8D" w:rsidR="00D8451B" w:rsidRDefault="00D8451B" w:rsidP="008109E3">
            <w:pPr>
              <w:ind w:left="30" w:right="-106"/>
              <w:jc w:val="left"/>
              <w:rPr>
                <w:rFonts w:ascii="Garamond" w:hAnsi="Garamond"/>
              </w:rPr>
            </w:pPr>
            <w:r>
              <w:rPr>
                <w:rFonts w:ascii="Garamond" w:hAnsi="Garamond"/>
              </w:rPr>
              <w:t>Close to work</w:t>
            </w:r>
          </w:p>
        </w:tc>
        <w:tc>
          <w:tcPr>
            <w:tcW w:w="2723" w:type="dxa"/>
            <w:tcBorders>
              <w:top w:val="single" w:sz="6" w:space="0" w:color="auto"/>
              <w:bottom w:val="single" w:sz="6" w:space="0" w:color="auto"/>
            </w:tcBorders>
          </w:tcPr>
          <w:p w14:paraId="712CDE01" w14:textId="374BD113" w:rsidR="00D8451B" w:rsidRDefault="00D8451B" w:rsidP="0096243E">
            <w:pPr>
              <w:pStyle w:val="BodyTextIndent"/>
              <w:tabs>
                <w:tab w:val="left" w:pos="8647"/>
              </w:tabs>
              <w:ind w:left="30"/>
              <w:jc w:val="center"/>
              <w:rPr>
                <w:rFonts w:ascii="Garamond" w:hAnsi="Garamond"/>
              </w:rPr>
            </w:pPr>
            <w:r>
              <w:rPr>
                <w:rFonts w:ascii="Garamond" w:hAnsi="Garamond"/>
              </w:rPr>
              <w:t>1</w:t>
            </w:r>
          </w:p>
        </w:tc>
      </w:tr>
      <w:tr w:rsidR="00D8451B" w:rsidRPr="009A7286" w14:paraId="2D03B62B" w14:textId="77777777" w:rsidTr="003F0B92">
        <w:tc>
          <w:tcPr>
            <w:tcW w:w="6272" w:type="dxa"/>
            <w:tcBorders>
              <w:top w:val="single" w:sz="6" w:space="0" w:color="auto"/>
              <w:bottom w:val="single" w:sz="6" w:space="0" w:color="auto"/>
            </w:tcBorders>
          </w:tcPr>
          <w:p w14:paraId="2D4F3DA7" w14:textId="50C533D3" w:rsidR="00D8451B" w:rsidRDefault="00D8451B" w:rsidP="008109E3">
            <w:pPr>
              <w:ind w:left="30" w:right="-106"/>
              <w:jc w:val="left"/>
              <w:rPr>
                <w:rFonts w:ascii="Garamond" w:hAnsi="Garamond"/>
              </w:rPr>
            </w:pPr>
            <w:r>
              <w:rPr>
                <w:rFonts w:ascii="Garamond" w:hAnsi="Garamond"/>
              </w:rPr>
              <w:t>Well-controlled traffic speeds</w:t>
            </w:r>
          </w:p>
        </w:tc>
        <w:tc>
          <w:tcPr>
            <w:tcW w:w="2723" w:type="dxa"/>
            <w:tcBorders>
              <w:top w:val="single" w:sz="6" w:space="0" w:color="auto"/>
              <w:bottom w:val="single" w:sz="6" w:space="0" w:color="auto"/>
            </w:tcBorders>
          </w:tcPr>
          <w:p w14:paraId="53FD0709" w14:textId="3861F47A" w:rsidR="00D8451B" w:rsidRDefault="00D8451B" w:rsidP="0096243E">
            <w:pPr>
              <w:pStyle w:val="BodyTextIndent"/>
              <w:tabs>
                <w:tab w:val="left" w:pos="8647"/>
              </w:tabs>
              <w:ind w:left="30"/>
              <w:jc w:val="center"/>
              <w:rPr>
                <w:rFonts w:ascii="Garamond" w:hAnsi="Garamond"/>
              </w:rPr>
            </w:pPr>
            <w:r>
              <w:rPr>
                <w:rFonts w:ascii="Garamond" w:hAnsi="Garamond"/>
              </w:rPr>
              <w:t>1</w:t>
            </w:r>
          </w:p>
        </w:tc>
      </w:tr>
      <w:tr w:rsidR="003F0B92" w:rsidRPr="009A7286" w14:paraId="743EB3FB" w14:textId="77777777" w:rsidTr="00217980">
        <w:tc>
          <w:tcPr>
            <w:tcW w:w="6272" w:type="dxa"/>
            <w:tcBorders>
              <w:top w:val="single" w:sz="6" w:space="0" w:color="auto"/>
              <w:bottom w:val="single" w:sz="6" w:space="0" w:color="auto"/>
            </w:tcBorders>
          </w:tcPr>
          <w:p w14:paraId="5B758793" w14:textId="0C2D01F4" w:rsidR="003F0B92" w:rsidRDefault="003F0B92" w:rsidP="008109E3">
            <w:pPr>
              <w:ind w:left="30" w:right="-106"/>
              <w:jc w:val="left"/>
              <w:rPr>
                <w:rFonts w:ascii="Garamond" w:hAnsi="Garamond"/>
              </w:rPr>
            </w:pPr>
            <w:r>
              <w:rPr>
                <w:rFonts w:ascii="Garamond" w:hAnsi="Garamond"/>
              </w:rPr>
              <w:t>Working farms</w:t>
            </w:r>
          </w:p>
        </w:tc>
        <w:tc>
          <w:tcPr>
            <w:tcW w:w="2723" w:type="dxa"/>
            <w:tcBorders>
              <w:top w:val="single" w:sz="6" w:space="0" w:color="auto"/>
              <w:bottom w:val="single" w:sz="6" w:space="0" w:color="auto"/>
            </w:tcBorders>
          </w:tcPr>
          <w:p w14:paraId="46DF0139" w14:textId="35B0B486" w:rsidR="003F0B92" w:rsidRDefault="003F0B92" w:rsidP="0096243E">
            <w:pPr>
              <w:pStyle w:val="BodyTextIndent"/>
              <w:tabs>
                <w:tab w:val="left" w:pos="8647"/>
              </w:tabs>
              <w:ind w:left="30"/>
              <w:jc w:val="center"/>
              <w:rPr>
                <w:rFonts w:ascii="Garamond" w:hAnsi="Garamond"/>
              </w:rPr>
            </w:pPr>
            <w:r>
              <w:rPr>
                <w:rFonts w:ascii="Garamond" w:hAnsi="Garamond"/>
              </w:rPr>
              <w:t>1</w:t>
            </w:r>
          </w:p>
        </w:tc>
      </w:tr>
      <w:tr w:rsidR="00217980" w:rsidRPr="009A7286" w14:paraId="3BEC13AD" w14:textId="77777777" w:rsidTr="0025160C">
        <w:tc>
          <w:tcPr>
            <w:tcW w:w="6272" w:type="dxa"/>
            <w:tcBorders>
              <w:top w:val="single" w:sz="6" w:space="0" w:color="auto"/>
              <w:bottom w:val="single" w:sz="6" w:space="0" w:color="auto"/>
            </w:tcBorders>
          </w:tcPr>
          <w:p w14:paraId="11B4DEC2" w14:textId="32FBBF49" w:rsidR="00217980" w:rsidRDefault="00217980" w:rsidP="008109E3">
            <w:pPr>
              <w:ind w:left="30" w:right="-106"/>
              <w:jc w:val="left"/>
              <w:rPr>
                <w:rFonts w:ascii="Garamond" w:hAnsi="Garamond"/>
              </w:rPr>
            </w:pPr>
            <w:r>
              <w:rPr>
                <w:rFonts w:ascii="Garamond" w:hAnsi="Garamond"/>
              </w:rPr>
              <w:t>No rowdy teenage gatherings</w:t>
            </w:r>
          </w:p>
        </w:tc>
        <w:tc>
          <w:tcPr>
            <w:tcW w:w="2723" w:type="dxa"/>
            <w:tcBorders>
              <w:top w:val="single" w:sz="6" w:space="0" w:color="auto"/>
              <w:bottom w:val="single" w:sz="6" w:space="0" w:color="auto"/>
            </w:tcBorders>
          </w:tcPr>
          <w:p w14:paraId="62D26150" w14:textId="7EE631A0" w:rsidR="00217980" w:rsidRDefault="00217980" w:rsidP="0096243E">
            <w:pPr>
              <w:pStyle w:val="BodyTextIndent"/>
              <w:tabs>
                <w:tab w:val="left" w:pos="8647"/>
              </w:tabs>
              <w:ind w:left="30"/>
              <w:jc w:val="center"/>
              <w:rPr>
                <w:rFonts w:ascii="Garamond" w:hAnsi="Garamond"/>
              </w:rPr>
            </w:pPr>
            <w:r>
              <w:rPr>
                <w:rFonts w:ascii="Garamond" w:hAnsi="Garamond"/>
              </w:rPr>
              <w:t>1</w:t>
            </w:r>
          </w:p>
        </w:tc>
      </w:tr>
      <w:tr w:rsidR="0025160C" w:rsidRPr="009A7286" w14:paraId="11AEAC4C" w14:textId="77777777" w:rsidTr="0025160C">
        <w:tc>
          <w:tcPr>
            <w:tcW w:w="6272" w:type="dxa"/>
            <w:tcBorders>
              <w:top w:val="single" w:sz="6" w:space="0" w:color="auto"/>
              <w:bottom w:val="single" w:sz="6" w:space="0" w:color="auto"/>
            </w:tcBorders>
          </w:tcPr>
          <w:p w14:paraId="1FD08904" w14:textId="7AE57E72" w:rsidR="0025160C" w:rsidRDefault="0025160C" w:rsidP="008109E3">
            <w:pPr>
              <w:ind w:left="30" w:right="-106"/>
              <w:jc w:val="left"/>
              <w:rPr>
                <w:rFonts w:ascii="Garamond" w:hAnsi="Garamond"/>
              </w:rPr>
            </w:pPr>
            <w:r>
              <w:rPr>
                <w:rFonts w:ascii="Garamond" w:hAnsi="Garamond"/>
              </w:rPr>
              <w:t>Adequate road system</w:t>
            </w:r>
          </w:p>
        </w:tc>
        <w:tc>
          <w:tcPr>
            <w:tcW w:w="2723" w:type="dxa"/>
            <w:tcBorders>
              <w:top w:val="single" w:sz="6" w:space="0" w:color="auto"/>
              <w:bottom w:val="single" w:sz="6" w:space="0" w:color="auto"/>
            </w:tcBorders>
          </w:tcPr>
          <w:p w14:paraId="1E2522A4" w14:textId="10954CBC" w:rsidR="0025160C" w:rsidRDefault="0025160C" w:rsidP="0096243E">
            <w:pPr>
              <w:pStyle w:val="BodyTextIndent"/>
              <w:tabs>
                <w:tab w:val="left" w:pos="8647"/>
              </w:tabs>
              <w:ind w:left="30"/>
              <w:jc w:val="center"/>
              <w:rPr>
                <w:rFonts w:ascii="Garamond" w:hAnsi="Garamond"/>
              </w:rPr>
            </w:pPr>
            <w:r>
              <w:rPr>
                <w:rFonts w:ascii="Garamond" w:hAnsi="Garamond"/>
              </w:rPr>
              <w:t>1</w:t>
            </w:r>
          </w:p>
        </w:tc>
      </w:tr>
      <w:tr w:rsidR="0025160C" w:rsidRPr="009A7286" w14:paraId="3D2AFDAA" w14:textId="77777777" w:rsidTr="004F4749">
        <w:tc>
          <w:tcPr>
            <w:tcW w:w="6272" w:type="dxa"/>
            <w:tcBorders>
              <w:top w:val="single" w:sz="6" w:space="0" w:color="auto"/>
              <w:bottom w:val="single" w:sz="6" w:space="0" w:color="auto"/>
            </w:tcBorders>
          </w:tcPr>
          <w:p w14:paraId="5F03BB86" w14:textId="24CF67E0" w:rsidR="0025160C" w:rsidRDefault="0025160C" w:rsidP="008109E3">
            <w:pPr>
              <w:ind w:left="30" w:right="-106"/>
              <w:jc w:val="left"/>
              <w:rPr>
                <w:rFonts w:ascii="Garamond" w:hAnsi="Garamond"/>
              </w:rPr>
            </w:pPr>
            <w:r>
              <w:rPr>
                <w:rFonts w:ascii="Garamond" w:hAnsi="Garamond"/>
              </w:rPr>
              <w:t>Sports field and pavilion</w:t>
            </w:r>
          </w:p>
        </w:tc>
        <w:tc>
          <w:tcPr>
            <w:tcW w:w="2723" w:type="dxa"/>
            <w:tcBorders>
              <w:top w:val="single" w:sz="6" w:space="0" w:color="auto"/>
              <w:bottom w:val="single" w:sz="6" w:space="0" w:color="auto"/>
            </w:tcBorders>
          </w:tcPr>
          <w:p w14:paraId="2D3DF69F" w14:textId="43D0B997" w:rsidR="0025160C" w:rsidRDefault="0025160C" w:rsidP="0096243E">
            <w:pPr>
              <w:pStyle w:val="BodyTextIndent"/>
              <w:tabs>
                <w:tab w:val="left" w:pos="8647"/>
              </w:tabs>
              <w:ind w:left="30"/>
              <w:jc w:val="center"/>
              <w:rPr>
                <w:rFonts w:ascii="Garamond" w:hAnsi="Garamond"/>
              </w:rPr>
            </w:pPr>
            <w:r>
              <w:rPr>
                <w:rFonts w:ascii="Garamond" w:hAnsi="Garamond"/>
              </w:rPr>
              <w:t>1</w:t>
            </w:r>
          </w:p>
        </w:tc>
      </w:tr>
      <w:tr w:rsidR="004F4749" w:rsidRPr="009A7286" w14:paraId="091150C5" w14:textId="77777777" w:rsidTr="00DA2C34">
        <w:tc>
          <w:tcPr>
            <w:tcW w:w="6272" w:type="dxa"/>
            <w:tcBorders>
              <w:top w:val="single" w:sz="6" w:space="0" w:color="auto"/>
              <w:bottom w:val="single" w:sz="12" w:space="0" w:color="auto"/>
            </w:tcBorders>
          </w:tcPr>
          <w:p w14:paraId="5892C4F7" w14:textId="1DD35F34" w:rsidR="004F4749" w:rsidRDefault="004F4749" w:rsidP="008109E3">
            <w:pPr>
              <w:ind w:left="30" w:right="-106"/>
              <w:jc w:val="left"/>
              <w:rPr>
                <w:rFonts w:ascii="Garamond" w:hAnsi="Garamond"/>
              </w:rPr>
            </w:pPr>
            <w:r>
              <w:rPr>
                <w:rFonts w:ascii="Garamond" w:hAnsi="Garamond"/>
              </w:rPr>
              <w:t>Village Hall</w:t>
            </w:r>
          </w:p>
        </w:tc>
        <w:tc>
          <w:tcPr>
            <w:tcW w:w="2723" w:type="dxa"/>
            <w:tcBorders>
              <w:top w:val="single" w:sz="6" w:space="0" w:color="auto"/>
              <w:bottom w:val="single" w:sz="12" w:space="0" w:color="auto"/>
            </w:tcBorders>
          </w:tcPr>
          <w:p w14:paraId="119B2CC6" w14:textId="50F812D3" w:rsidR="004F4749" w:rsidRDefault="004F4749" w:rsidP="0096243E">
            <w:pPr>
              <w:pStyle w:val="BodyTextIndent"/>
              <w:tabs>
                <w:tab w:val="left" w:pos="8647"/>
              </w:tabs>
              <w:ind w:left="30"/>
              <w:jc w:val="center"/>
              <w:rPr>
                <w:rFonts w:ascii="Garamond" w:hAnsi="Garamond"/>
              </w:rPr>
            </w:pPr>
            <w:r>
              <w:rPr>
                <w:rFonts w:ascii="Garamond" w:hAnsi="Garamond"/>
              </w:rPr>
              <w:t>1</w:t>
            </w:r>
          </w:p>
        </w:tc>
      </w:tr>
    </w:tbl>
    <w:p w14:paraId="7D290D6C" w14:textId="134AD5CB" w:rsidR="00F07276" w:rsidRDefault="00F07276" w:rsidP="00F07276">
      <w:pPr>
        <w:pStyle w:val="ListParagraph"/>
        <w:ind w:left="360"/>
        <w:rPr>
          <w:rFonts w:ascii="Garamond" w:hAnsi="Garamond"/>
        </w:rPr>
      </w:pPr>
    </w:p>
    <w:p w14:paraId="36272A3E" w14:textId="77777777" w:rsidR="0062383D" w:rsidRDefault="003F0B92" w:rsidP="003F0B92">
      <w:pPr>
        <w:pStyle w:val="ListParagraph"/>
        <w:numPr>
          <w:ilvl w:val="0"/>
          <w:numId w:val="6"/>
        </w:numPr>
        <w:rPr>
          <w:rFonts w:ascii="Garamond" w:hAnsi="Garamond"/>
        </w:rPr>
      </w:pPr>
      <w:r>
        <w:rPr>
          <w:rFonts w:ascii="Garamond" w:hAnsi="Garamond"/>
          <w:b/>
          <w:bCs/>
          <w:i/>
          <w:iCs/>
        </w:rPr>
        <w:t xml:space="preserve">Assessment: </w:t>
      </w:r>
      <w:r w:rsidR="0062383D">
        <w:rPr>
          <w:rFonts w:ascii="Garamond" w:hAnsi="Garamond"/>
        </w:rPr>
        <w:t>There is quite a strong sense of commonality in people’s views on the merits of Renhold:</w:t>
      </w:r>
    </w:p>
    <w:p w14:paraId="00794CE0" w14:textId="77777777" w:rsidR="0062383D" w:rsidRDefault="0062383D" w:rsidP="0062383D">
      <w:pPr>
        <w:pStyle w:val="ListParagraph"/>
        <w:ind w:left="360"/>
        <w:rPr>
          <w:rFonts w:ascii="Garamond" w:hAnsi="Garamond"/>
          <w:b/>
          <w:bCs/>
          <w:i/>
          <w:iCs/>
        </w:rPr>
      </w:pPr>
    </w:p>
    <w:p w14:paraId="325B855C" w14:textId="7A37FA44" w:rsidR="003F0B92" w:rsidRDefault="0062383D" w:rsidP="0062383D">
      <w:pPr>
        <w:pStyle w:val="ListParagraph"/>
        <w:numPr>
          <w:ilvl w:val="0"/>
          <w:numId w:val="33"/>
        </w:numPr>
        <w:rPr>
          <w:rFonts w:ascii="Garamond" w:hAnsi="Garamond"/>
        </w:rPr>
      </w:pPr>
      <w:r>
        <w:rPr>
          <w:rFonts w:ascii="Garamond" w:hAnsi="Garamond"/>
        </w:rPr>
        <w:t xml:space="preserve">The natural environment </w:t>
      </w:r>
      <w:r w:rsidR="004D14E6">
        <w:rPr>
          <w:rFonts w:ascii="Garamond" w:hAnsi="Garamond"/>
        </w:rPr>
        <w:t xml:space="preserve">and access to the countryside </w:t>
      </w:r>
      <w:r>
        <w:rPr>
          <w:rFonts w:ascii="Garamond" w:hAnsi="Garamond"/>
        </w:rPr>
        <w:t>is mentioned frequently, highlighting the need for the Neighbourhood Plan to include measures to protect and enhance the countryside around the village</w:t>
      </w:r>
      <w:r w:rsidR="003F0B92">
        <w:rPr>
          <w:rFonts w:ascii="Garamond" w:hAnsi="Garamond"/>
        </w:rPr>
        <w:t>.</w:t>
      </w:r>
    </w:p>
    <w:p w14:paraId="008AC6CE" w14:textId="77777777" w:rsidR="0062383D" w:rsidRDefault="0062383D" w:rsidP="0062383D">
      <w:pPr>
        <w:pStyle w:val="ListParagraph"/>
        <w:rPr>
          <w:rFonts w:ascii="Garamond" w:hAnsi="Garamond"/>
        </w:rPr>
      </w:pPr>
    </w:p>
    <w:p w14:paraId="4B50587B" w14:textId="77777777" w:rsidR="0062383D" w:rsidRDefault="0062383D" w:rsidP="0062383D">
      <w:pPr>
        <w:pStyle w:val="ListParagraph"/>
        <w:numPr>
          <w:ilvl w:val="0"/>
          <w:numId w:val="33"/>
        </w:numPr>
        <w:rPr>
          <w:rFonts w:ascii="Garamond" w:hAnsi="Garamond"/>
        </w:rPr>
      </w:pPr>
      <w:r>
        <w:rPr>
          <w:rFonts w:ascii="Garamond" w:hAnsi="Garamond"/>
        </w:rPr>
        <w:t xml:space="preserve">It is heartening that community spirit and good neighbours are cited so frequently. </w:t>
      </w:r>
    </w:p>
    <w:p w14:paraId="645F32CF" w14:textId="77777777" w:rsidR="0062383D" w:rsidRPr="0062383D" w:rsidRDefault="0062383D" w:rsidP="0062383D">
      <w:pPr>
        <w:pStyle w:val="ListParagraph"/>
        <w:rPr>
          <w:rFonts w:ascii="Garamond" w:hAnsi="Garamond"/>
        </w:rPr>
      </w:pPr>
    </w:p>
    <w:p w14:paraId="2409D726" w14:textId="77777777" w:rsidR="007E1C45" w:rsidRDefault="0062383D" w:rsidP="0062383D">
      <w:pPr>
        <w:pStyle w:val="ListParagraph"/>
        <w:numPr>
          <w:ilvl w:val="0"/>
          <w:numId w:val="33"/>
        </w:numPr>
        <w:rPr>
          <w:rFonts w:ascii="Garamond" w:hAnsi="Garamond"/>
        </w:rPr>
      </w:pPr>
      <w:r>
        <w:rPr>
          <w:rFonts w:ascii="Garamond" w:hAnsi="Garamond"/>
        </w:rPr>
        <w:lastRenderedPageBreak/>
        <w:t>Maintaining a village identity by protecting against coalescent development with Bedford would meet another identified priority, although we will need to acknowledge that the proximity of facilities and services in Bedford is valued by many respondents.</w:t>
      </w:r>
    </w:p>
    <w:p w14:paraId="288F80BB" w14:textId="77777777" w:rsidR="007E1C45" w:rsidRPr="007E1C45" w:rsidRDefault="007E1C45" w:rsidP="007E1C45">
      <w:pPr>
        <w:pStyle w:val="ListParagraph"/>
        <w:rPr>
          <w:rFonts w:ascii="Garamond" w:hAnsi="Garamond"/>
        </w:rPr>
      </w:pPr>
    </w:p>
    <w:p w14:paraId="0A4DD02D" w14:textId="77777777" w:rsidR="007E1C45" w:rsidRDefault="007E1C45" w:rsidP="0062383D">
      <w:pPr>
        <w:pStyle w:val="ListParagraph"/>
        <w:numPr>
          <w:ilvl w:val="0"/>
          <w:numId w:val="33"/>
        </w:numPr>
        <w:rPr>
          <w:rFonts w:ascii="Garamond" w:hAnsi="Garamond"/>
        </w:rPr>
      </w:pPr>
      <w:r>
        <w:rPr>
          <w:rFonts w:ascii="Garamond" w:hAnsi="Garamond"/>
        </w:rPr>
        <w:t>Protecting local amenities like the post office/shop and the pub is supported.</w:t>
      </w:r>
    </w:p>
    <w:p w14:paraId="6637FF6C" w14:textId="77777777" w:rsidR="007E1C45" w:rsidRPr="007E1C45" w:rsidRDefault="007E1C45" w:rsidP="007E1C45">
      <w:pPr>
        <w:pStyle w:val="ListParagraph"/>
        <w:rPr>
          <w:rFonts w:ascii="Garamond" w:hAnsi="Garamond"/>
        </w:rPr>
      </w:pPr>
    </w:p>
    <w:p w14:paraId="3DEA740F" w14:textId="77777777" w:rsidR="00D8451B" w:rsidRDefault="007E1C45" w:rsidP="00D8451B">
      <w:pPr>
        <w:pStyle w:val="ListParagraph"/>
        <w:numPr>
          <w:ilvl w:val="0"/>
          <w:numId w:val="33"/>
        </w:numPr>
        <w:rPr>
          <w:rFonts w:ascii="Garamond" w:hAnsi="Garamond"/>
        </w:rPr>
      </w:pPr>
      <w:r>
        <w:rPr>
          <w:rFonts w:ascii="Garamond" w:hAnsi="Garamond"/>
        </w:rPr>
        <w:t xml:space="preserve">One respondent came up with a very concise summary of all that’s good about Renhold - </w:t>
      </w:r>
      <w:r w:rsidR="0062383D">
        <w:rPr>
          <w:rFonts w:ascii="Garamond" w:hAnsi="Garamond"/>
        </w:rPr>
        <w:t xml:space="preserve">  </w:t>
      </w:r>
      <w:r>
        <w:rPr>
          <w:rFonts w:ascii="Garamond" w:hAnsi="Garamond"/>
        </w:rPr>
        <w:t>‘</w:t>
      </w:r>
      <w:r w:rsidR="008109E3" w:rsidRPr="007E1C45">
        <w:rPr>
          <w:rFonts w:ascii="Garamond" w:hAnsi="Garamond"/>
        </w:rPr>
        <w:t>Community, Countryside, Connectedness</w:t>
      </w:r>
      <w:r>
        <w:rPr>
          <w:rFonts w:ascii="Garamond" w:hAnsi="Garamond"/>
        </w:rPr>
        <w:t>’.</w:t>
      </w:r>
    </w:p>
    <w:p w14:paraId="34160675" w14:textId="77777777" w:rsidR="004D14E6" w:rsidRDefault="004D14E6" w:rsidP="00D8451B">
      <w:pPr>
        <w:ind w:left="0"/>
        <w:rPr>
          <w:rFonts w:ascii="Garamond" w:hAnsi="Garamond"/>
          <w:b/>
          <w:bCs/>
          <w:u w:val="single"/>
        </w:rPr>
      </w:pPr>
    </w:p>
    <w:p w14:paraId="08E63027" w14:textId="50890873" w:rsidR="003F0B92" w:rsidRPr="00D8451B" w:rsidRDefault="003F0B92" w:rsidP="00D8451B">
      <w:pPr>
        <w:ind w:left="0"/>
        <w:rPr>
          <w:rFonts w:ascii="Garamond" w:hAnsi="Garamond"/>
        </w:rPr>
      </w:pPr>
      <w:r w:rsidRPr="00D8451B">
        <w:rPr>
          <w:rFonts w:ascii="Garamond" w:hAnsi="Garamond"/>
          <w:b/>
          <w:bCs/>
          <w:u w:val="single"/>
        </w:rPr>
        <w:t>Negative aspects of living in Renhold</w:t>
      </w:r>
    </w:p>
    <w:p w14:paraId="01D20025" w14:textId="77777777" w:rsidR="003F0B92" w:rsidRPr="00D35325" w:rsidRDefault="003F0B92" w:rsidP="003F0B92">
      <w:pPr>
        <w:ind w:left="0"/>
        <w:rPr>
          <w:rFonts w:ascii="Garamond" w:hAnsi="Garamond"/>
          <w:b/>
          <w:bCs/>
          <w:sz w:val="20"/>
          <w:szCs w:val="20"/>
          <w:u w:val="single"/>
        </w:rPr>
      </w:pPr>
    </w:p>
    <w:p w14:paraId="705C32DA" w14:textId="6D564455" w:rsidR="003F0B92" w:rsidRPr="007E1C45" w:rsidRDefault="003F0B92" w:rsidP="007E1C45">
      <w:pPr>
        <w:pStyle w:val="ListParagraph"/>
        <w:numPr>
          <w:ilvl w:val="0"/>
          <w:numId w:val="6"/>
        </w:numPr>
        <w:rPr>
          <w:rFonts w:ascii="Garamond" w:hAnsi="Garamond"/>
        </w:rPr>
      </w:pPr>
      <w:r w:rsidRPr="007E1C45">
        <w:rPr>
          <w:rFonts w:ascii="Garamond" w:hAnsi="Garamond"/>
        </w:rPr>
        <w:t>Respondents were asked to list up to three things that they do not like about living in Renhold. The responses can be categorised as follows:</w:t>
      </w:r>
    </w:p>
    <w:p w14:paraId="07B7A3AA" w14:textId="77777777" w:rsidR="003F0B92" w:rsidRDefault="003F0B92" w:rsidP="003F0B92">
      <w:pPr>
        <w:pStyle w:val="ListParagraph"/>
        <w:ind w:left="360"/>
        <w:rPr>
          <w:rFonts w:ascii="Garamond" w:hAnsi="Garamond"/>
        </w:rPr>
      </w:pPr>
    </w:p>
    <w:tbl>
      <w:tblPr>
        <w:tblW w:w="899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72"/>
        <w:gridCol w:w="2723"/>
      </w:tblGrid>
      <w:tr w:rsidR="003F0B92" w:rsidRPr="002C014B" w14:paraId="694715D7" w14:textId="77777777" w:rsidTr="003F1D83">
        <w:tc>
          <w:tcPr>
            <w:tcW w:w="6272" w:type="dxa"/>
            <w:tcBorders>
              <w:top w:val="single" w:sz="12" w:space="0" w:color="auto"/>
              <w:bottom w:val="single" w:sz="6" w:space="0" w:color="auto"/>
            </w:tcBorders>
            <w:shd w:val="pct10" w:color="auto" w:fill="auto"/>
          </w:tcPr>
          <w:p w14:paraId="1C17C3DF" w14:textId="77777777" w:rsidR="003F0B92" w:rsidRPr="002C014B" w:rsidRDefault="003F0B92" w:rsidP="003F1D83">
            <w:pPr>
              <w:pStyle w:val="Heading2"/>
              <w:numPr>
                <w:ilvl w:val="0"/>
                <w:numId w:val="0"/>
              </w:numPr>
              <w:spacing w:before="0" w:after="0"/>
              <w:ind w:left="-102" w:right="-105" w:hanging="7"/>
              <w:jc w:val="center"/>
              <w:rPr>
                <w:rFonts w:ascii="Garamond" w:hAnsi="Garamond"/>
                <w:szCs w:val="24"/>
              </w:rPr>
            </w:pPr>
            <w:r>
              <w:rPr>
                <w:rFonts w:ascii="Garamond" w:hAnsi="Garamond"/>
                <w:szCs w:val="24"/>
              </w:rPr>
              <w:t>Aspect</w:t>
            </w:r>
          </w:p>
        </w:tc>
        <w:tc>
          <w:tcPr>
            <w:tcW w:w="2723" w:type="dxa"/>
            <w:tcBorders>
              <w:top w:val="single" w:sz="12" w:space="0" w:color="auto"/>
              <w:bottom w:val="single" w:sz="6" w:space="0" w:color="auto"/>
            </w:tcBorders>
            <w:shd w:val="pct10" w:color="auto" w:fill="auto"/>
          </w:tcPr>
          <w:p w14:paraId="56C1F0FE" w14:textId="77777777" w:rsidR="003F0B92" w:rsidRPr="002C014B" w:rsidRDefault="003F0B92" w:rsidP="003F1D83">
            <w:pPr>
              <w:pStyle w:val="Heading7"/>
              <w:numPr>
                <w:ilvl w:val="0"/>
                <w:numId w:val="0"/>
              </w:numPr>
              <w:tabs>
                <w:tab w:val="left" w:pos="5245"/>
              </w:tabs>
              <w:spacing w:before="0" w:after="0"/>
              <w:ind w:left="-102" w:right="-105" w:hanging="7"/>
              <w:jc w:val="center"/>
              <w:rPr>
                <w:rFonts w:ascii="Garamond" w:hAnsi="Garamond"/>
                <w:b/>
                <w:i/>
                <w:iCs/>
              </w:rPr>
            </w:pPr>
            <w:r>
              <w:rPr>
                <w:rFonts w:ascii="Garamond" w:hAnsi="Garamond"/>
                <w:b/>
                <w:i/>
                <w:iCs/>
              </w:rPr>
              <w:t>No. Respondents</w:t>
            </w:r>
          </w:p>
        </w:tc>
      </w:tr>
      <w:tr w:rsidR="007E1C45" w:rsidRPr="009A7286" w14:paraId="29AF2FA3" w14:textId="77777777" w:rsidTr="003F1D83">
        <w:trPr>
          <w:trHeight w:val="65"/>
        </w:trPr>
        <w:tc>
          <w:tcPr>
            <w:tcW w:w="6272" w:type="dxa"/>
            <w:tcBorders>
              <w:top w:val="single" w:sz="6" w:space="0" w:color="auto"/>
              <w:bottom w:val="single" w:sz="6" w:space="0" w:color="auto"/>
            </w:tcBorders>
          </w:tcPr>
          <w:p w14:paraId="1CE96758" w14:textId="6F7174FA" w:rsidR="007E1C45" w:rsidRDefault="007E1C45" w:rsidP="007E1C45">
            <w:pPr>
              <w:ind w:left="30" w:right="-106"/>
              <w:jc w:val="left"/>
              <w:rPr>
                <w:rFonts w:ascii="Garamond" w:hAnsi="Garamond"/>
              </w:rPr>
            </w:pPr>
            <w:r>
              <w:rPr>
                <w:rFonts w:ascii="Garamond" w:hAnsi="Garamond"/>
              </w:rPr>
              <w:t>Too much traffic/traffic noise</w:t>
            </w:r>
          </w:p>
        </w:tc>
        <w:tc>
          <w:tcPr>
            <w:tcW w:w="2723" w:type="dxa"/>
            <w:tcBorders>
              <w:top w:val="single" w:sz="6" w:space="0" w:color="auto"/>
              <w:bottom w:val="single" w:sz="6" w:space="0" w:color="auto"/>
            </w:tcBorders>
          </w:tcPr>
          <w:p w14:paraId="412E563D" w14:textId="16ADAD1D" w:rsidR="007E1C45" w:rsidRDefault="00CC785D" w:rsidP="007E1C45">
            <w:pPr>
              <w:pStyle w:val="BodyTextIndent"/>
              <w:tabs>
                <w:tab w:val="left" w:pos="8647"/>
              </w:tabs>
              <w:ind w:left="30"/>
              <w:jc w:val="center"/>
              <w:rPr>
                <w:rFonts w:ascii="Garamond" w:hAnsi="Garamond"/>
              </w:rPr>
            </w:pPr>
            <w:r>
              <w:rPr>
                <w:rFonts w:ascii="Garamond" w:hAnsi="Garamond"/>
              </w:rPr>
              <w:t>5</w:t>
            </w:r>
            <w:r w:rsidR="00F844C5">
              <w:rPr>
                <w:rFonts w:ascii="Garamond" w:hAnsi="Garamond"/>
              </w:rPr>
              <w:t>9</w:t>
            </w:r>
          </w:p>
        </w:tc>
      </w:tr>
      <w:tr w:rsidR="007E1C45" w:rsidRPr="009A7286" w14:paraId="6149B624" w14:textId="77777777" w:rsidTr="003F1D83">
        <w:trPr>
          <w:trHeight w:val="65"/>
        </w:trPr>
        <w:tc>
          <w:tcPr>
            <w:tcW w:w="6272" w:type="dxa"/>
            <w:tcBorders>
              <w:top w:val="single" w:sz="6" w:space="0" w:color="auto"/>
              <w:bottom w:val="single" w:sz="6" w:space="0" w:color="auto"/>
            </w:tcBorders>
          </w:tcPr>
          <w:p w14:paraId="40C35303" w14:textId="64F3C29C" w:rsidR="007E1C45" w:rsidRDefault="007E1C45" w:rsidP="007E1C45">
            <w:pPr>
              <w:ind w:left="30" w:right="-106"/>
              <w:jc w:val="left"/>
              <w:rPr>
                <w:rFonts w:ascii="Garamond" w:hAnsi="Garamond"/>
              </w:rPr>
            </w:pPr>
            <w:r>
              <w:rPr>
                <w:rFonts w:ascii="Garamond" w:hAnsi="Garamond"/>
              </w:rPr>
              <w:t>Constant threat of housing developments</w:t>
            </w:r>
          </w:p>
        </w:tc>
        <w:tc>
          <w:tcPr>
            <w:tcW w:w="2723" w:type="dxa"/>
            <w:tcBorders>
              <w:top w:val="single" w:sz="6" w:space="0" w:color="auto"/>
              <w:bottom w:val="single" w:sz="6" w:space="0" w:color="auto"/>
            </w:tcBorders>
          </w:tcPr>
          <w:p w14:paraId="205468EB" w14:textId="3945B837" w:rsidR="007E1C45" w:rsidRDefault="00F844C5" w:rsidP="007E1C45">
            <w:pPr>
              <w:pStyle w:val="BodyTextIndent"/>
              <w:tabs>
                <w:tab w:val="left" w:pos="8647"/>
              </w:tabs>
              <w:ind w:left="30"/>
              <w:jc w:val="center"/>
              <w:rPr>
                <w:rFonts w:ascii="Garamond" w:hAnsi="Garamond"/>
              </w:rPr>
            </w:pPr>
            <w:r>
              <w:rPr>
                <w:rFonts w:ascii="Garamond" w:hAnsi="Garamond"/>
              </w:rPr>
              <w:t>55</w:t>
            </w:r>
          </w:p>
        </w:tc>
      </w:tr>
      <w:tr w:rsidR="007E1C45" w:rsidRPr="009A7286" w14:paraId="76500AC2" w14:textId="77777777" w:rsidTr="003F1D83">
        <w:trPr>
          <w:trHeight w:val="65"/>
        </w:trPr>
        <w:tc>
          <w:tcPr>
            <w:tcW w:w="6272" w:type="dxa"/>
            <w:tcBorders>
              <w:top w:val="single" w:sz="6" w:space="0" w:color="auto"/>
              <w:bottom w:val="single" w:sz="6" w:space="0" w:color="auto"/>
            </w:tcBorders>
          </w:tcPr>
          <w:p w14:paraId="63DD7AD0" w14:textId="25A43442" w:rsidR="007E1C45" w:rsidRDefault="007E1C45" w:rsidP="007E1C45">
            <w:pPr>
              <w:ind w:left="30" w:right="-106"/>
              <w:jc w:val="left"/>
              <w:rPr>
                <w:rFonts w:ascii="Garamond" w:hAnsi="Garamond"/>
              </w:rPr>
            </w:pPr>
            <w:r>
              <w:rPr>
                <w:rFonts w:ascii="Garamond" w:hAnsi="Garamond"/>
              </w:rPr>
              <w:t>Speeding traffic</w:t>
            </w:r>
          </w:p>
        </w:tc>
        <w:tc>
          <w:tcPr>
            <w:tcW w:w="2723" w:type="dxa"/>
            <w:tcBorders>
              <w:top w:val="single" w:sz="6" w:space="0" w:color="auto"/>
              <w:bottom w:val="single" w:sz="6" w:space="0" w:color="auto"/>
            </w:tcBorders>
          </w:tcPr>
          <w:p w14:paraId="42BD6171" w14:textId="0C4461DC" w:rsidR="007E1C45" w:rsidRDefault="00F844C5" w:rsidP="007E1C45">
            <w:pPr>
              <w:pStyle w:val="BodyTextIndent"/>
              <w:tabs>
                <w:tab w:val="left" w:pos="8647"/>
              </w:tabs>
              <w:ind w:left="30"/>
              <w:jc w:val="center"/>
              <w:rPr>
                <w:rFonts w:ascii="Garamond" w:hAnsi="Garamond"/>
              </w:rPr>
            </w:pPr>
            <w:r>
              <w:rPr>
                <w:rFonts w:ascii="Garamond" w:hAnsi="Garamond"/>
              </w:rPr>
              <w:t>29</w:t>
            </w:r>
          </w:p>
        </w:tc>
      </w:tr>
      <w:tr w:rsidR="007E1C45" w:rsidRPr="009A7286" w14:paraId="0BA6B62F" w14:textId="77777777" w:rsidTr="007E1C45">
        <w:trPr>
          <w:trHeight w:val="76"/>
        </w:trPr>
        <w:tc>
          <w:tcPr>
            <w:tcW w:w="6272" w:type="dxa"/>
            <w:tcBorders>
              <w:top w:val="single" w:sz="6" w:space="0" w:color="auto"/>
              <w:bottom w:val="single" w:sz="6" w:space="0" w:color="auto"/>
            </w:tcBorders>
          </w:tcPr>
          <w:p w14:paraId="77B9A517" w14:textId="148F6316" w:rsidR="007E1C45" w:rsidRDefault="007E1C45" w:rsidP="007E1C45">
            <w:pPr>
              <w:ind w:left="30" w:right="-106"/>
              <w:jc w:val="left"/>
              <w:rPr>
                <w:rFonts w:ascii="Garamond" w:hAnsi="Garamond"/>
              </w:rPr>
            </w:pPr>
            <w:r>
              <w:rPr>
                <w:rFonts w:ascii="Garamond" w:hAnsi="Garamond"/>
              </w:rPr>
              <w:t>Inappropriate location of the village school/school parking</w:t>
            </w:r>
          </w:p>
        </w:tc>
        <w:tc>
          <w:tcPr>
            <w:tcW w:w="2723" w:type="dxa"/>
            <w:tcBorders>
              <w:top w:val="single" w:sz="6" w:space="0" w:color="auto"/>
              <w:bottom w:val="single" w:sz="6" w:space="0" w:color="auto"/>
            </w:tcBorders>
          </w:tcPr>
          <w:p w14:paraId="27FF63DC" w14:textId="5EC988E7" w:rsidR="007E1C45" w:rsidRDefault="00CC785D" w:rsidP="007E1C45">
            <w:pPr>
              <w:pStyle w:val="BodyTextIndent"/>
              <w:tabs>
                <w:tab w:val="left" w:pos="8647"/>
              </w:tabs>
              <w:ind w:left="30"/>
              <w:jc w:val="center"/>
              <w:rPr>
                <w:rFonts w:ascii="Garamond" w:hAnsi="Garamond"/>
              </w:rPr>
            </w:pPr>
            <w:r>
              <w:rPr>
                <w:rFonts w:ascii="Garamond" w:hAnsi="Garamond"/>
              </w:rPr>
              <w:t>2</w:t>
            </w:r>
            <w:r w:rsidR="00F340EA">
              <w:rPr>
                <w:rFonts w:ascii="Garamond" w:hAnsi="Garamond"/>
              </w:rPr>
              <w:t>4</w:t>
            </w:r>
          </w:p>
        </w:tc>
      </w:tr>
      <w:tr w:rsidR="00F340EA" w:rsidRPr="009A7286" w14:paraId="69DB37FE" w14:textId="77777777" w:rsidTr="003F1D83">
        <w:trPr>
          <w:trHeight w:val="65"/>
        </w:trPr>
        <w:tc>
          <w:tcPr>
            <w:tcW w:w="6272" w:type="dxa"/>
            <w:tcBorders>
              <w:top w:val="single" w:sz="6" w:space="0" w:color="auto"/>
              <w:bottom w:val="single" w:sz="6" w:space="0" w:color="auto"/>
            </w:tcBorders>
          </w:tcPr>
          <w:p w14:paraId="41F0EE95" w14:textId="1298DCE5" w:rsidR="00F340EA" w:rsidRDefault="00F340EA" w:rsidP="00F340EA">
            <w:pPr>
              <w:ind w:left="30" w:right="-106"/>
              <w:jc w:val="left"/>
              <w:rPr>
                <w:rFonts w:ascii="Garamond" w:hAnsi="Garamond"/>
              </w:rPr>
            </w:pPr>
            <w:r>
              <w:rPr>
                <w:rFonts w:ascii="Garamond" w:hAnsi="Garamond"/>
              </w:rPr>
              <w:t>Poor condition road surfaces and footpaths</w:t>
            </w:r>
          </w:p>
        </w:tc>
        <w:tc>
          <w:tcPr>
            <w:tcW w:w="2723" w:type="dxa"/>
            <w:tcBorders>
              <w:top w:val="single" w:sz="6" w:space="0" w:color="auto"/>
              <w:bottom w:val="single" w:sz="6" w:space="0" w:color="auto"/>
            </w:tcBorders>
          </w:tcPr>
          <w:p w14:paraId="52FDB37A" w14:textId="0D5F0859" w:rsidR="00F340EA" w:rsidRDefault="00F340EA" w:rsidP="00F340EA">
            <w:pPr>
              <w:pStyle w:val="BodyTextIndent"/>
              <w:tabs>
                <w:tab w:val="left" w:pos="8647"/>
              </w:tabs>
              <w:ind w:left="30"/>
              <w:jc w:val="center"/>
              <w:rPr>
                <w:rFonts w:ascii="Garamond" w:hAnsi="Garamond"/>
              </w:rPr>
            </w:pPr>
            <w:r>
              <w:rPr>
                <w:rFonts w:ascii="Garamond" w:hAnsi="Garamond"/>
              </w:rPr>
              <w:t>23</w:t>
            </w:r>
          </w:p>
        </w:tc>
      </w:tr>
      <w:tr w:rsidR="00F340EA" w:rsidRPr="009A7286" w14:paraId="056E198D" w14:textId="77777777" w:rsidTr="003F1D83">
        <w:trPr>
          <w:trHeight w:val="65"/>
        </w:trPr>
        <w:tc>
          <w:tcPr>
            <w:tcW w:w="6272" w:type="dxa"/>
            <w:tcBorders>
              <w:top w:val="single" w:sz="6" w:space="0" w:color="auto"/>
              <w:bottom w:val="single" w:sz="6" w:space="0" w:color="auto"/>
            </w:tcBorders>
          </w:tcPr>
          <w:p w14:paraId="1A0001F6" w14:textId="256AFD53" w:rsidR="00F340EA" w:rsidRDefault="00F340EA" w:rsidP="00F340EA">
            <w:pPr>
              <w:ind w:left="30" w:right="-106"/>
              <w:jc w:val="left"/>
              <w:rPr>
                <w:rFonts w:ascii="Garamond" w:hAnsi="Garamond"/>
              </w:rPr>
            </w:pPr>
            <w:r>
              <w:rPr>
                <w:rFonts w:ascii="Garamond" w:hAnsi="Garamond"/>
              </w:rPr>
              <w:t>Verge parking (mostly Hookham’s Lane)</w:t>
            </w:r>
          </w:p>
        </w:tc>
        <w:tc>
          <w:tcPr>
            <w:tcW w:w="2723" w:type="dxa"/>
            <w:tcBorders>
              <w:top w:val="single" w:sz="6" w:space="0" w:color="auto"/>
              <w:bottom w:val="single" w:sz="6" w:space="0" w:color="auto"/>
            </w:tcBorders>
          </w:tcPr>
          <w:p w14:paraId="0D58096C" w14:textId="1485206A" w:rsidR="00F340EA" w:rsidRDefault="00F340EA" w:rsidP="00F340EA">
            <w:pPr>
              <w:pStyle w:val="BodyTextIndent"/>
              <w:tabs>
                <w:tab w:val="left" w:pos="8647"/>
              </w:tabs>
              <w:ind w:left="30"/>
              <w:jc w:val="center"/>
              <w:rPr>
                <w:rFonts w:ascii="Garamond" w:hAnsi="Garamond"/>
              </w:rPr>
            </w:pPr>
            <w:r>
              <w:rPr>
                <w:rFonts w:ascii="Garamond" w:hAnsi="Garamond"/>
              </w:rPr>
              <w:t>16</w:t>
            </w:r>
          </w:p>
        </w:tc>
      </w:tr>
      <w:tr w:rsidR="00F340EA" w:rsidRPr="009A7286" w14:paraId="5404FBD5" w14:textId="77777777" w:rsidTr="003F1D83">
        <w:trPr>
          <w:trHeight w:val="65"/>
        </w:trPr>
        <w:tc>
          <w:tcPr>
            <w:tcW w:w="6272" w:type="dxa"/>
            <w:tcBorders>
              <w:top w:val="single" w:sz="6" w:space="0" w:color="auto"/>
              <w:bottom w:val="single" w:sz="6" w:space="0" w:color="auto"/>
            </w:tcBorders>
          </w:tcPr>
          <w:p w14:paraId="6BD6FB3B" w14:textId="607B8CA4" w:rsidR="00F340EA" w:rsidRDefault="00F340EA" w:rsidP="00F340EA">
            <w:pPr>
              <w:ind w:left="30" w:right="-106"/>
              <w:jc w:val="left"/>
              <w:rPr>
                <w:rFonts w:ascii="Garamond" w:hAnsi="Garamond"/>
              </w:rPr>
            </w:pPr>
            <w:r>
              <w:rPr>
                <w:rFonts w:ascii="Garamond" w:hAnsi="Garamond"/>
              </w:rPr>
              <w:t>Litter/dumped waste</w:t>
            </w:r>
          </w:p>
        </w:tc>
        <w:tc>
          <w:tcPr>
            <w:tcW w:w="2723" w:type="dxa"/>
            <w:tcBorders>
              <w:top w:val="single" w:sz="6" w:space="0" w:color="auto"/>
              <w:bottom w:val="single" w:sz="6" w:space="0" w:color="auto"/>
            </w:tcBorders>
          </w:tcPr>
          <w:p w14:paraId="3170EB70" w14:textId="7ECF5D92" w:rsidR="00F340EA" w:rsidRDefault="00F340EA" w:rsidP="00F340EA">
            <w:pPr>
              <w:pStyle w:val="BodyTextIndent"/>
              <w:tabs>
                <w:tab w:val="left" w:pos="8647"/>
              </w:tabs>
              <w:ind w:left="30"/>
              <w:jc w:val="center"/>
              <w:rPr>
                <w:rFonts w:ascii="Garamond" w:hAnsi="Garamond"/>
              </w:rPr>
            </w:pPr>
            <w:r>
              <w:rPr>
                <w:rFonts w:ascii="Garamond" w:hAnsi="Garamond"/>
              </w:rPr>
              <w:t>13</w:t>
            </w:r>
          </w:p>
        </w:tc>
      </w:tr>
      <w:tr w:rsidR="00F340EA" w:rsidRPr="009A7286" w14:paraId="7F14EBD3" w14:textId="77777777" w:rsidTr="003F1D83">
        <w:trPr>
          <w:trHeight w:val="65"/>
        </w:trPr>
        <w:tc>
          <w:tcPr>
            <w:tcW w:w="6272" w:type="dxa"/>
            <w:tcBorders>
              <w:top w:val="single" w:sz="6" w:space="0" w:color="auto"/>
              <w:bottom w:val="single" w:sz="6" w:space="0" w:color="auto"/>
            </w:tcBorders>
          </w:tcPr>
          <w:p w14:paraId="5E3DF38B" w14:textId="74459CC0" w:rsidR="00F340EA" w:rsidRDefault="00F340EA" w:rsidP="00F340EA">
            <w:pPr>
              <w:ind w:left="30" w:right="-106"/>
              <w:jc w:val="left"/>
              <w:rPr>
                <w:rFonts w:ascii="Garamond" w:hAnsi="Garamond"/>
              </w:rPr>
            </w:pPr>
            <w:r>
              <w:rPr>
                <w:rFonts w:ascii="Garamond" w:hAnsi="Garamond"/>
              </w:rPr>
              <w:t>Inadequate grass cutting/tree/hedge maintenance</w:t>
            </w:r>
          </w:p>
        </w:tc>
        <w:tc>
          <w:tcPr>
            <w:tcW w:w="2723" w:type="dxa"/>
            <w:tcBorders>
              <w:top w:val="single" w:sz="6" w:space="0" w:color="auto"/>
              <w:bottom w:val="single" w:sz="6" w:space="0" w:color="auto"/>
            </w:tcBorders>
          </w:tcPr>
          <w:p w14:paraId="09B4FB2F" w14:textId="2D9B758D" w:rsidR="00F340EA" w:rsidRDefault="00F340EA" w:rsidP="00F340EA">
            <w:pPr>
              <w:pStyle w:val="BodyTextIndent"/>
              <w:tabs>
                <w:tab w:val="left" w:pos="8647"/>
              </w:tabs>
              <w:ind w:left="30"/>
              <w:jc w:val="center"/>
              <w:rPr>
                <w:rFonts w:ascii="Garamond" w:hAnsi="Garamond"/>
              </w:rPr>
            </w:pPr>
            <w:r>
              <w:rPr>
                <w:rFonts w:ascii="Garamond" w:hAnsi="Garamond"/>
              </w:rPr>
              <w:t>10</w:t>
            </w:r>
          </w:p>
        </w:tc>
      </w:tr>
      <w:tr w:rsidR="00F340EA" w:rsidRPr="009A7286" w14:paraId="468AB290" w14:textId="77777777" w:rsidTr="003F1D83">
        <w:trPr>
          <w:trHeight w:val="65"/>
        </w:trPr>
        <w:tc>
          <w:tcPr>
            <w:tcW w:w="6272" w:type="dxa"/>
            <w:tcBorders>
              <w:top w:val="single" w:sz="6" w:space="0" w:color="auto"/>
              <w:bottom w:val="single" w:sz="6" w:space="0" w:color="auto"/>
            </w:tcBorders>
          </w:tcPr>
          <w:p w14:paraId="60A7EEDE" w14:textId="70FB100D" w:rsidR="00F340EA" w:rsidRDefault="00F340EA" w:rsidP="00F340EA">
            <w:pPr>
              <w:ind w:left="30" w:right="-106"/>
              <w:jc w:val="left"/>
              <w:rPr>
                <w:rFonts w:ascii="Garamond" w:hAnsi="Garamond"/>
              </w:rPr>
            </w:pPr>
            <w:r>
              <w:rPr>
                <w:rFonts w:ascii="Garamond" w:hAnsi="Garamond"/>
              </w:rPr>
              <w:t>Narrow/poor footpaths</w:t>
            </w:r>
          </w:p>
        </w:tc>
        <w:tc>
          <w:tcPr>
            <w:tcW w:w="2723" w:type="dxa"/>
            <w:tcBorders>
              <w:top w:val="single" w:sz="6" w:space="0" w:color="auto"/>
              <w:bottom w:val="single" w:sz="6" w:space="0" w:color="auto"/>
            </w:tcBorders>
          </w:tcPr>
          <w:p w14:paraId="2583A62C" w14:textId="6AA3BD14" w:rsidR="00F340EA" w:rsidRDefault="00F340EA" w:rsidP="00F340EA">
            <w:pPr>
              <w:pStyle w:val="BodyTextIndent"/>
              <w:tabs>
                <w:tab w:val="left" w:pos="8647"/>
              </w:tabs>
              <w:ind w:left="30"/>
              <w:jc w:val="center"/>
              <w:rPr>
                <w:rFonts w:ascii="Garamond" w:hAnsi="Garamond"/>
              </w:rPr>
            </w:pPr>
            <w:r>
              <w:rPr>
                <w:rFonts w:ascii="Garamond" w:hAnsi="Garamond"/>
              </w:rPr>
              <w:t>8</w:t>
            </w:r>
          </w:p>
        </w:tc>
      </w:tr>
      <w:tr w:rsidR="00F340EA" w:rsidRPr="009A7286" w14:paraId="4812CD1F" w14:textId="77777777" w:rsidTr="003F1D83">
        <w:trPr>
          <w:trHeight w:val="65"/>
        </w:trPr>
        <w:tc>
          <w:tcPr>
            <w:tcW w:w="6272" w:type="dxa"/>
            <w:tcBorders>
              <w:top w:val="single" w:sz="6" w:space="0" w:color="auto"/>
              <w:bottom w:val="single" w:sz="6" w:space="0" w:color="auto"/>
            </w:tcBorders>
          </w:tcPr>
          <w:p w14:paraId="15A7D296" w14:textId="7BE6AD5B" w:rsidR="00F340EA" w:rsidRDefault="00F340EA" w:rsidP="00F340EA">
            <w:pPr>
              <w:ind w:left="30" w:right="-106"/>
              <w:jc w:val="left"/>
              <w:rPr>
                <w:rFonts w:ascii="Garamond" w:hAnsi="Garamond"/>
              </w:rPr>
            </w:pPr>
            <w:r>
              <w:rPr>
                <w:rFonts w:ascii="Garamond" w:hAnsi="Garamond"/>
              </w:rPr>
              <w:t>Boundaries between Renhold and Bedford being eroded</w:t>
            </w:r>
          </w:p>
        </w:tc>
        <w:tc>
          <w:tcPr>
            <w:tcW w:w="2723" w:type="dxa"/>
            <w:tcBorders>
              <w:top w:val="single" w:sz="6" w:space="0" w:color="auto"/>
              <w:bottom w:val="single" w:sz="6" w:space="0" w:color="auto"/>
            </w:tcBorders>
          </w:tcPr>
          <w:p w14:paraId="62469018" w14:textId="5B957537" w:rsidR="00F340EA" w:rsidRDefault="00F340EA" w:rsidP="00F340EA">
            <w:pPr>
              <w:pStyle w:val="BodyTextIndent"/>
              <w:tabs>
                <w:tab w:val="left" w:pos="8647"/>
              </w:tabs>
              <w:ind w:left="30"/>
              <w:jc w:val="center"/>
              <w:rPr>
                <w:rFonts w:ascii="Garamond" w:hAnsi="Garamond"/>
              </w:rPr>
            </w:pPr>
            <w:r>
              <w:rPr>
                <w:rFonts w:ascii="Garamond" w:hAnsi="Garamond"/>
              </w:rPr>
              <w:t>8</w:t>
            </w:r>
          </w:p>
        </w:tc>
      </w:tr>
      <w:tr w:rsidR="00F340EA" w:rsidRPr="009A7286" w14:paraId="476FECFC" w14:textId="77777777" w:rsidTr="003F1D83">
        <w:trPr>
          <w:trHeight w:val="65"/>
        </w:trPr>
        <w:tc>
          <w:tcPr>
            <w:tcW w:w="6272" w:type="dxa"/>
            <w:tcBorders>
              <w:top w:val="single" w:sz="6" w:space="0" w:color="auto"/>
              <w:bottom w:val="single" w:sz="6" w:space="0" w:color="auto"/>
            </w:tcBorders>
          </w:tcPr>
          <w:p w14:paraId="14540764" w14:textId="22F88F38" w:rsidR="00F340EA" w:rsidRDefault="00F340EA" w:rsidP="00F340EA">
            <w:pPr>
              <w:ind w:left="30" w:right="-106"/>
              <w:jc w:val="left"/>
              <w:rPr>
                <w:rFonts w:ascii="Garamond" w:hAnsi="Garamond"/>
              </w:rPr>
            </w:pPr>
            <w:r>
              <w:rPr>
                <w:rFonts w:ascii="Garamond" w:hAnsi="Garamond"/>
              </w:rPr>
              <w:t>Divide between the ‘old’ and ‘new’ parts of the village</w:t>
            </w:r>
          </w:p>
        </w:tc>
        <w:tc>
          <w:tcPr>
            <w:tcW w:w="2723" w:type="dxa"/>
            <w:tcBorders>
              <w:top w:val="single" w:sz="6" w:space="0" w:color="auto"/>
              <w:bottom w:val="single" w:sz="6" w:space="0" w:color="auto"/>
            </w:tcBorders>
          </w:tcPr>
          <w:p w14:paraId="76AC34BB" w14:textId="349B21D3" w:rsidR="00F340EA" w:rsidRDefault="00F340EA" w:rsidP="00F340EA">
            <w:pPr>
              <w:pStyle w:val="BodyTextIndent"/>
              <w:tabs>
                <w:tab w:val="left" w:pos="8647"/>
              </w:tabs>
              <w:ind w:left="30"/>
              <w:jc w:val="center"/>
              <w:rPr>
                <w:rFonts w:ascii="Garamond" w:hAnsi="Garamond"/>
              </w:rPr>
            </w:pPr>
            <w:r>
              <w:rPr>
                <w:rFonts w:ascii="Garamond" w:hAnsi="Garamond"/>
              </w:rPr>
              <w:t>7</w:t>
            </w:r>
          </w:p>
        </w:tc>
      </w:tr>
      <w:tr w:rsidR="00F340EA" w:rsidRPr="009A7286" w14:paraId="34BB77E1" w14:textId="77777777" w:rsidTr="003F1D83">
        <w:trPr>
          <w:trHeight w:val="65"/>
        </w:trPr>
        <w:tc>
          <w:tcPr>
            <w:tcW w:w="6272" w:type="dxa"/>
            <w:tcBorders>
              <w:top w:val="single" w:sz="6" w:space="0" w:color="auto"/>
              <w:bottom w:val="single" w:sz="6" w:space="0" w:color="auto"/>
            </w:tcBorders>
          </w:tcPr>
          <w:p w14:paraId="2BE34D8C" w14:textId="255018E5" w:rsidR="00F340EA" w:rsidRDefault="00F340EA" w:rsidP="00F340EA">
            <w:pPr>
              <w:ind w:left="30" w:right="-106"/>
              <w:jc w:val="left"/>
              <w:rPr>
                <w:rFonts w:ascii="Garamond" w:hAnsi="Garamond"/>
              </w:rPr>
            </w:pPr>
            <w:r>
              <w:rPr>
                <w:rFonts w:ascii="Garamond" w:hAnsi="Garamond"/>
              </w:rPr>
              <w:t>Dog waste</w:t>
            </w:r>
          </w:p>
        </w:tc>
        <w:tc>
          <w:tcPr>
            <w:tcW w:w="2723" w:type="dxa"/>
            <w:tcBorders>
              <w:top w:val="single" w:sz="6" w:space="0" w:color="auto"/>
              <w:bottom w:val="single" w:sz="6" w:space="0" w:color="auto"/>
            </w:tcBorders>
          </w:tcPr>
          <w:p w14:paraId="4A22D112" w14:textId="0CD7D89E" w:rsidR="00F340EA" w:rsidRDefault="00F340EA" w:rsidP="00F340EA">
            <w:pPr>
              <w:pStyle w:val="BodyTextIndent"/>
              <w:tabs>
                <w:tab w:val="left" w:pos="8647"/>
              </w:tabs>
              <w:ind w:left="30"/>
              <w:jc w:val="center"/>
              <w:rPr>
                <w:rFonts w:ascii="Garamond" w:hAnsi="Garamond"/>
              </w:rPr>
            </w:pPr>
            <w:r>
              <w:rPr>
                <w:rFonts w:ascii="Garamond" w:hAnsi="Garamond"/>
              </w:rPr>
              <w:t>6</w:t>
            </w:r>
          </w:p>
        </w:tc>
      </w:tr>
      <w:tr w:rsidR="00F340EA" w:rsidRPr="009A7286" w14:paraId="29A71E71" w14:textId="77777777" w:rsidTr="003F1D83">
        <w:trPr>
          <w:trHeight w:val="65"/>
        </w:trPr>
        <w:tc>
          <w:tcPr>
            <w:tcW w:w="6272" w:type="dxa"/>
            <w:tcBorders>
              <w:top w:val="single" w:sz="6" w:space="0" w:color="auto"/>
              <w:bottom w:val="single" w:sz="6" w:space="0" w:color="auto"/>
            </w:tcBorders>
          </w:tcPr>
          <w:p w14:paraId="16F2D280" w14:textId="4F9DED8E" w:rsidR="00F340EA" w:rsidRDefault="00F340EA" w:rsidP="00F340EA">
            <w:pPr>
              <w:ind w:left="30" w:right="-106"/>
              <w:jc w:val="left"/>
              <w:rPr>
                <w:rFonts w:ascii="Garamond" w:hAnsi="Garamond"/>
              </w:rPr>
            </w:pPr>
            <w:r>
              <w:rPr>
                <w:rFonts w:ascii="Garamond" w:hAnsi="Garamond"/>
              </w:rPr>
              <w:t>Limited police resources/presence to enforce traffic restrictions</w:t>
            </w:r>
          </w:p>
        </w:tc>
        <w:tc>
          <w:tcPr>
            <w:tcW w:w="2723" w:type="dxa"/>
            <w:tcBorders>
              <w:top w:val="single" w:sz="6" w:space="0" w:color="auto"/>
              <w:bottom w:val="single" w:sz="6" w:space="0" w:color="auto"/>
            </w:tcBorders>
          </w:tcPr>
          <w:p w14:paraId="7C823138" w14:textId="78AF375A" w:rsidR="00F340EA" w:rsidRDefault="00F340EA" w:rsidP="00F340EA">
            <w:pPr>
              <w:pStyle w:val="BodyTextIndent"/>
              <w:tabs>
                <w:tab w:val="left" w:pos="8647"/>
              </w:tabs>
              <w:ind w:left="30"/>
              <w:jc w:val="center"/>
              <w:rPr>
                <w:rFonts w:ascii="Garamond" w:hAnsi="Garamond"/>
              </w:rPr>
            </w:pPr>
            <w:r>
              <w:rPr>
                <w:rFonts w:ascii="Garamond" w:hAnsi="Garamond"/>
              </w:rPr>
              <w:t>6</w:t>
            </w:r>
          </w:p>
        </w:tc>
      </w:tr>
      <w:tr w:rsidR="00F340EA" w:rsidRPr="009A7286" w14:paraId="78F22E0F" w14:textId="77777777" w:rsidTr="007E1C45">
        <w:trPr>
          <w:trHeight w:val="65"/>
        </w:trPr>
        <w:tc>
          <w:tcPr>
            <w:tcW w:w="6272" w:type="dxa"/>
            <w:tcBorders>
              <w:top w:val="single" w:sz="6" w:space="0" w:color="auto"/>
              <w:bottom w:val="single" w:sz="6" w:space="0" w:color="auto"/>
            </w:tcBorders>
          </w:tcPr>
          <w:p w14:paraId="386AAA22" w14:textId="74EB5E92" w:rsidR="00F340EA" w:rsidRDefault="00F340EA" w:rsidP="00F340EA">
            <w:pPr>
              <w:ind w:left="30" w:right="-106"/>
              <w:jc w:val="left"/>
              <w:rPr>
                <w:rFonts w:ascii="Garamond" w:hAnsi="Garamond"/>
              </w:rPr>
            </w:pPr>
            <w:r>
              <w:rPr>
                <w:rFonts w:ascii="Garamond" w:hAnsi="Garamond"/>
              </w:rPr>
              <w:t>Poor broadband speeds</w:t>
            </w:r>
          </w:p>
        </w:tc>
        <w:tc>
          <w:tcPr>
            <w:tcW w:w="2723" w:type="dxa"/>
            <w:tcBorders>
              <w:top w:val="single" w:sz="6" w:space="0" w:color="auto"/>
              <w:bottom w:val="single" w:sz="6" w:space="0" w:color="auto"/>
            </w:tcBorders>
          </w:tcPr>
          <w:p w14:paraId="6F0DA14E" w14:textId="0497F004" w:rsidR="00F340EA" w:rsidRDefault="00F340EA" w:rsidP="00F340EA">
            <w:pPr>
              <w:pStyle w:val="BodyTextIndent"/>
              <w:tabs>
                <w:tab w:val="left" w:pos="8647"/>
              </w:tabs>
              <w:ind w:left="30"/>
              <w:jc w:val="center"/>
              <w:rPr>
                <w:rFonts w:ascii="Garamond" w:hAnsi="Garamond"/>
              </w:rPr>
            </w:pPr>
            <w:r>
              <w:rPr>
                <w:rFonts w:ascii="Garamond" w:hAnsi="Garamond"/>
              </w:rPr>
              <w:t>6</w:t>
            </w:r>
          </w:p>
        </w:tc>
      </w:tr>
      <w:tr w:rsidR="00F340EA" w:rsidRPr="009A7286" w14:paraId="313C62BF" w14:textId="77777777" w:rsidTr="007E1C45">
        <w:trPr>
          <w:trHeight w:val="65"/>
        </w:trPr>
        <w:tc>
          <w:tcPr>
            <w:tcW w:w="6272" w:type="dxa"/>
            <w:tcBorders>
              <w:top w:val="single" w:sz="6" w:space="0" w:color="auto"/>
              <w:bottom w:val="single" w:sz="6" w:space="0" w:color="auto"/>
            </w:tcBorders>
          </w:tcPr>
          <w:p w14:paraId="171C9D2B" w14:textId="342D363E" w:rsidR="00F340EA" w:rsidRDefault="00F340EA" w:rsidP="00F340EA">
            <w:pPr>
              <w:ind w:left="30" w:right="-106"/>
              <w:jc w:val="left"/>
              <w:rPr>
                <w:rFonts w:ascii="Garamond" w:hAnsi="Garamond"/>
              </w:rPr>
            </w:pPr>
            <w:r>
              <w:rPr>
                <w:rFonts w:ascii="Garamond" w:hAnsi="Garamond"/>
              </w:rPr>
              <w:t>No street lighting</w:t>
            </w:r>
          </w:p>
        </w:tc>
        <w:tc>
          <w:tcPr>
            <w:tcW w:w="2723" w:type="dxa"/>
            <w:tcBorders>
              <w:top w:val="single" w:sz="6" w:space="0" w:color="auto"/>
              <w:bottom w:val="single" w:sz="6" w:space="0" w:color="auto"/>
            </w:tcBorders>
          </w:tcPr>
          <w:p w14:paraId="3FC6306C" w14:textId="4586BF37" w:rsidR="00F340EA" w:rsidRDefault="00F340EA" w:rsidP="00F340EA">
            <w:pPr>
              <w:pStyle w:val="BodyTextIndent"/>
              <w:tabs>
                <w:tab w:val="left" w:pos="8647"/>
              </w:tabs>
              <w:ind w:left="30"/>
              <w:jc w:val="center"/>
              <w:rPr>
                <w:rFonts w:ascii="Garamond" w:hAnsi="Garamond"/>
              </w:rPr>
            </w:pPr>
            <w:r>
              <w:rPr>
                <w:rFonts w:ascii="Garamond" w:hAnsi="Garamond"/>
              </w:rPr>
              <w:t>6</w:t>
            </w:r>
          </w:p>
        </w:tc>
      </w:tr>
      <w:tr w:rsidR="00F340EA" w:rsidRPr="009A7286" w14:paraId="62C6149F" w14:textId="77777777" w:rsidTr="007E1C45">
        <w:trPr>
          <w:trHeight w:val="65"/>
        </w:trPr>
        <w:tc>
          <w:tcPr>
            <w:tcW w:w="6272" w:type="dxa"/>
            <w:tcBorders>
              <w:top w:val="single" w:sz="6" w:space="0" w:color="auto"/>
              <w:bottom w:val="single" w:sz="6" w:space="0" w:color="auto"/>
            </w:tcBorders>
          </w:tcPr>
          <w:p w14:paraId="74A5061C" w14:textId="11A0EAA0" w:rsidR="00F340EA" w:rsidRDefault="00F340EA" w:rsidP="00F340EA">
            <w:pPr>
              <w:ind w:left="30" w:right="-106"/>
              <w:jc w:val="left"/>
              <w:rPr>
                <w:rFonts w:ascii="Garamond" w:hAnsi="Garamond"/>
              </w:rPr>
            </w:pPr>
            <w:r>
              <w:rPr>
                <w:rFonts w:ascii="Garamond" w:hAnsi="Garamond"/>
              </w:rPr>
              <w:t>No shop within walking distance (Green End/Aspire)</w:t>
            </w:r>
          </w:p>
        </w:tc>
        <w:tc>
          <w:tcPr>
            <w:tcW w:w="2723" w:type="dxa"/>
            <w:tcBorders>
              <w:top w:val="single" w:sz="6" w:space="0" w:color="auto"/>
              <w:bottom w:val="single" w:sz="6" w:space="0" w:color="auto"/>
            </w:tcBorders>
          </w:tcPr>
          <w:p w14:paraId="79E8605F" w14:textId="6555B152" w:rsidR="00F340EA" w:rsidRDefault="00F340EA" w:rsidP="00F340EA">
            <w:pPr>
              <w:pStyle w:val="BodyTextIndent"/>
              <w:tabs>
                <w:tab w:val="left" w:pos="8647"/>
              </w:tabs>
              <w:ind w:left="30"/>
              <w:jc w:val="center"/>
              <w:rPr>
                <w:rFonts w:ascii="Garamond" w:hAnsi="Garamond"/>
              </w:rPr>
            </w:pPr>
            <w:r>
              <w:rPr>
                <w:rFonts w:ascii="Garamond" w:hAnsi="Garamond"/>
              </w:rPr>
              <w:t>6</w:t>
            </w:r>
          </w:p>
        </w:tc>
      </w:tr>
      <w:tr w:rsidR="00F340EA" w:rsidRPr="009A7286" w14:paraId="5364572A" w14:textId="77777777" w:rsidTr="006B1353">
        <w:trPr>
          <w:trHeight w:val="65"/>
        </w:trPr>
        <w:tc>
          <w:tcPr>
            <w:tcW w:w="6272" w:type="dxa"/>
            <w:tcBorders>
              <w:top w:val="single" w:sz="6" w:space="0" w:color="auto"/>
              <w:bottom w:val="single" w:sz="6" w:space="0" w:color="auto"/>
            </w:tcBorders>
          </w:tcPr>
          <w:p w14:paraId="6411F831" w14:textId="458A4D2F" w:rsidR="00F340EA" w:rsidRDefault="00F340EA" w:rsidP="00F340EA">
            <w:pPr>
              <w:ind w:left="30" w:right="-106"/>
              <w:jc w:val="left"/>
              <w:rPr>
                <w:rFonts w:ascii="Garamond" w:hAnsi="Garamond"/>
              </w:rPr>
            </w:pPr>
            <w:r>
              <w:rPr>
                <w:rFonts w:ascii="Garamond" w:hAnsi="Garamond"/>
              </w:rPr>
              <w:t>Threat of the East-West rail project</w:t>
            </w:r>
          </w:p>
        </w:tc>
        <w:tc>
          <w:tcPr>
            <w:tcW w:w="2723" w:type="dxa"/>
            <w:tcBorders>
              <w:top w:val="single" w:sz="6" w:space="0" w:color="auto"/>
              <w:bottom w:val="single" w:sz="6" w:space="0" w:color="auto"/>
            </w:tcBorders>
          </w:tcPr>
          <w:p w14:paraId="206B673D" w14:textId="65BFD7C4" w:rsidR="00F340EA" w:rsidRDefault="00F340EA" w:rsidP="00F340EA">
            <w:pPr>
              <w:pStyle w:val="BodyTextIndent"/>
              <w:tabs>
                <w:tab w:val="left" w:pos="8647"/>
              </w:tabs>
              <w:ind w:left="30"/>
              <w:jc w:val="center"/>
              <w:rPr>
                <w:rFonts w:ascii="Garamond" w:hAnsi="Garamond"/>
              </w:rPr>
            </w:pPr>
            <w:r>
              <w:rPr>
                <w:rFonts w:ascii="Garamond" w:hAnsi="Garamond"/>
              </w:rPr>
              <w:t>4</w:t>
            </w:r>
          </w:p>
        </w:tc>
      </w:tr>
      <w:tr w:rsidR="00F340EA" w:rsidRPr="009A7286" w14:paraId="126AFDCF" w14:textId="77777777" w:rsidTr="007E1C45">
        <w:trPr>
          <w:trHeight w:val="65"/>
        </w:trPr>
        <w:tc>
          <w:tcPr>
            <w:tcW w:w="6272" w:type="dxa"/>
            <w:tcBorders>
              <w:top w:val="single" w:sz="6" w:space="0" w:color="auto"/>
              <w:bottom w:val="single" w:sz="6" w:space="0" w:color="auto"/>
            </w:tcBorders>
          </w:tcPr>
          <w:p w14:paraId="25A8CAD8" w14:textId="3D8B1828" w:rsidR="00F340EA" w:rsidRDefault="00F340EA" w:rsidP="00F340EA">
            <w:pPr>
              <w:ind w:left="30" w:right="-106"/>
              <w:jc w:val="left"/>
              <w:rPr>
                <w:rFonts w:ascii="Garamond" w:hAnsi="Garamond"/>
              </w:rPr>
            </w:pPr>
            <w:r>
              <w:rPr>
                <w:rFonts w:ascii="Garamond" w:hAnsi="Garamond"/>
              </w:rPr>
              <w:t>Road noise/pollution from the A421</w:t>
            </w:r>
          </w:p>
        </w:tc>
        <w:tc>
          <w:tcPr>
            <w:tcW w:w="2723" w:type="dxa"/>
            <w:tcBorders>
              <w:top w:val="single" w:sz="6" w:space="0" w:color="auto"/>
              <w:bottom w:val="single" w:sz="6" w:space="0" w:color="auto"/>
            </w:tcBorders>
          </w:tcPr>
          <w:p w14:paraId="577A85C7" w14:textId="1C2A83EF" w:rsidR="00F340EA" w:rsidRDefault="00F340EA" w:rsidP="00F340EA">
            <w:pPr>
              <w:pStyle w:val="BodyTextIndent"/>
              <w:tabs>
                <w:tab w:val="left" w:pos="8647"/>
              </w:tabs>
              <w:ind w:left="30"/>
              <w:jc w:val="center"/>
              <w:rPr>
                <w:rFonts w:ascii="Garamond" w:hAnsi="Garamond"/>
              </w:rPr>
            </w:pPr>
            <w:r>
              <w:rPr>
                <w:rFonts w:ascii="Garamond" w:hAnsi="Garamond"/>
              </w:rPr>
              <w:t>4</w:t>
            </w:r>
          </w:p>
        </w:tc>
      </w:tr>
      <w:tr w:rsidR="00F340EA" w:rsidRPr="009A7286" w14:paraId="0BF6982B" w14:textId="77777777" w:rsidTr="007E1C45">
        <w:trPr>
          <w:trHeight w:val="65"/>
        </w:trPr>
        <w:tc>
          <w:tcPr>
            <w:tcW w:w="6272" w:type="dxa"/>
            <w:tcBorders>
              <w:top w:val="single" w:sz="6" w:space="0" w:color="auto"/>
              <w:bottom w:val="single" w:sz="6" w:space="0" w:color="auto"/>
            </w:tcBorders>
          </w:tcPr>
          <w:p w14:paraId="3C11E60A" w14:textId="5BB68619" w:rsidR="00F340EA" w:rsidRDefault="00F340EA" w:rsidP="00F340EA">
            <w:pPr>
              <w:ind w:left="30" w:right="-106"/>
              <w:jc w:val="left"/>
              <w:rPr>
                <w:rFonts w:ascii="Garamond" w:hAnsi="Garamond"/>
              </w:rPr>
            </w:pPr>
            <w:r>
              <w:rPr>
                <w:rFonts w:ascii="Garamond" w:hAnsi="Garamond"/>
              </w:rPr>
              <w:t>Neglected drainage (brooks and drains)</w:t>
            </w:r>
          </w:p>
        </w:tc>
        <w:tc>
          <w:tcPr>
            <w:tcW w:w="2723" w:type="dxa"/>
            <w:tcBorders>
              <w:top w:val="single" w:sz="6" w:space="0" w:color="auto"/>
              <w:bottom w:val="single" w:sz="6" w:space="0" w:color="auto"/>
            </w:tcBorders>
          </w:tcPr>
          <w:p w14:paraId="15B2EB39" w14:textId="04435EAD" w:rsidR="00F340EA" w:rsidRDefault="00F340EA" w:rsidP="00F340EA">
            <w:pPr>
              <w:pStyle w:val="BodyTextIndent"/>
              <w:tabs>
                <w:tab w:val="left" w:pos="8647"/>
              </w:tabs>
              <w:ind w:left="30"/>
              <w:jc w:val="center"/>
              <w:rPr>
                <w:rFonts w:ascii="Garamond" w:hAnsi="Garamond"/>
              </w:rPr>
            </w:pPr>
            <w:r>
              <w:rPr>
                <w:rFonts w:ascii="Garamond" w:hAnsi="Garamond"/>
              </w:rPr>
              <w:t>4</w:t>
            </w:r>
          </w:p>
        </w:tc>
      </w:tr>
      <w:tr w:rsidR="00F340EA" w:rsidRPr="009A7286" w14:paraId="6286AFA1" w14:textId="77777777" w:rsidTr="007E1C45">
        <w:trPr>
          <w:trHeight w:val="65"/>
        </w:trPr>
        <w:tc>
          <w:tcPr>
            <w:tcW w:w="6272" w:type="dxa"/>
            <w:tcBorders>
              <w:top w:val="single" w:sz="6" w:space="0" w:color="auto"/>
              <w:bottom w:val="single" w:sz="6" w:space="0" w:color="auto"/>
            </w:tcBorders>
          </w:tcPr>
          <w:p w14:paraId="0B479A83" w14:textId="127A9D88" w:rsidR="00F340EA" w:rsidRDefault="00F340EA" w:rsidP="00F340EA">
            <w:pPr>
              <w:ind w:left="30" w:right="-106"/>
              <w:jc w:val="left"/>
              <w:rPr>
                <w:rFonts w:ascii="Garamond" w:hAnsi="Garamond"/>
              </w:rPr>
            </w:pPr>
            <w:r>
              <w:rPr>
                <w:rFonts w:ascii="Garamond" w:hAnsi="Garamond"/>
              </w:rPr>
              <w:t>No decent shop/another local shop</w:t>
            </w:r>
          </w:p>
        </w:tc>
        <w:tc>
          <w:tcPr>
            <w:tcW w:w="2723" w:type="dxa"/>
            <w:tcBorders>
              <w:top w:val="single" w:sz="6" w:space="0" w:color="auto"/>
              <w:bottom w:val="single" w:sz="6" w:space="0" w:color="auto"/>
            </w:tcBorders>
          </w:tcPr>
          <w:p w14:paraId="54FF55AD" w14:textId="04FA2E12" w:rsidR="00F340EA" w:rsidRDefault="00F340EA" w:rsidP="00F340EA">
            <w:pPr>
              <w:pStyle w:val="BodyTextIndent"/>
              <w:tabs>
                <w:tab w:val="left" w:pos="8647"/>
              </w:tabs>
              <w:ind w:left="30"/>
              <w:jc w:val="center"/>
              <w:rPr>
                <w:rFonts w:ascii="Garamond" w:hAnsi="Garamond"/>
              </w:rPr>
            </w:pPr>
            <w:r>
              <w:rPr>
                <w:rFonts w:ascii="Garamond" w:hAnsi="Garamond"/>
              </w:rPr>
              <w:t>4</w:t>
            </w:r>
          </w:p>
        </w:tc>
      </w:tr>
      <w:tr w:rsidR="00F340EA" w:rsidRPr="009A7286" w14:paraId="49793788" w14:textId="77777777" w:rsidTr="003F1D83">
        <w:trPr>
          <w:trHeight w:val="65"/>
        </w:trPr>
        <w:tc>
          <w:tcPr>
            <w:tcW w:w="6272" w:type="dxa"/>
            <w:tcBorders>
              <w:top w:val="single" w:sz="6" w:space="0" w:color="auto"/>
              <w:bottom w:val="single" w:sz="6" w:space="0" w:color="auto"/>
            </w:tcBorders>
          </w:tcPr>
          <w:p w14:paraId="640C8EE6" w14:textId="5AB23EEA" w:rsidR="00F340EA" w:rsidRDefault="00F340EA" w:rsidP="00F340EA">
            <w:pPr>
              <w:ind w:left="30" w:right="-106"/>
              <w:jc w:val="left"/>
              <w:rPr>
                <w:rFonts w:ascii="Garamond" w:hAnsi="Garamond"/>
              </w:rPr>
            </w:pPr>
            <w:r>
              <w:rPr>
                <w:rFonts w:ascii="Garamond" w:hAnsi="Garamond"/>
              </w:rPr>
              <w:t>Restrictive letting/activities of village hall facilities</w:t>
            </w:r>
          </w:p>
        </w:tc>
        <w:tc>
          <w:tcPr>
            <w:tcW w:w="2723" w:type="dxa"/>
            <w:tcBorders>
              <w:top w:val="single" w:sz="6" w:space="0" w:color="auto"/>
              <w:bottom w:val="single" w:sz="6" w:space="0" w:color="auto"/>
            </w:tcBorders>
          </w:tcPr>
          <w:p w14:paraId="50D2FE79" w14:textId="03246D54"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6B1353" w:rsidRPr="009A7286" w14:paraId="083FF8CF" w14:textId="77777777" w:rsidTr="003F1D83">
        <w:trPr>
          <w:trHeight w:val="65"/>
        </w:trPr>
        <w:tc>
          <w:tcPr>
            <w:tcW w:w="6272" w:type="dxa"/>
            <w:tcBorders>
              <w:top w:val="single" w:sz="6" w:space="0" w:color="auto"/>
              <w:bottom w:val="single" w:sz="6" w:space="0" w:color="auto"/>
            </w:tcBorders>
          </w:tcPr>
          <w:p w14:paraId="4A543280" w14:textId="54E01670" w:rsidR="006B1353" w:rsidRDefault="006B1353" w:rsidP="006B1353">
            <w:pPr>
              <w:ind w:left="30" w:right="-106"/>
              <w:jc w:val="left"/>
              <w:rPr>
                <w:rFonts w:ascii="Garamond" w:hAnsi="Garamond"/>
              </w:rPr>
            </w:pPr>
            <w:r>
              <w:rPr>
                <w:rFonts w:ascii="Garamond" w:hAnsi="Garamond"/>
              </w:rPr>
              <w:t>Lack of local facilities/services</w:t>
            </w:r>
          </w:p>
        </w:tc>
        <w:tc>
          <w:tcPr>
            <w:tcW w:w="2723" w:type="dxa"/>
            <w:tcBorders>
              <w:top w:val="single" w:sz="6" w:space="0" w:color="auto"/>
              <w:bottom w:val="single" w:sz="6" w:space="0" w:color="auto"/>
            </w:tcBorders>
          </w:tcPr>
          <w:p w14:paraId="1B222707" w14:textId="33C9AF37" w:rsidR="006B1353" w:rsidRDefault="006B1353" w:rsidP="006B1353">
            <w:pPr>
              <w:pStyle w:val="BodyTextIndent"/>
              <w:tabs>
                <w:tab w:val="left" w:pos="8647"/>
              </w:tabs>
              <w:ind w:left="30"/>
              <w:jc w:val="center"/>
              <w:rPr>
                <w:rFonts w:ascii="Garamond" w:hAnsi="Garamond"/>
              </w:rPr>
            </w:pPr>
            <w:r>
              <w:rPr>
                <w:rFonts w:ascii="Garamond" w:hAnsi="Garamond"/>
              </w:rPr>
              <w:t>3</w:t>
            </w:r>
          </w:p>
        </w:tc>
      </w:tr>
      <w:tr w:rsidR="00F340EA" w:rsidRPr="009A7286" w14:paraId="3F016002" w14:textId="77777777" w:rsidTr="003F1D83">
        <w:trPr>
          <w:trHeight w:val="65"/>
        </w:trPr>
        <w:tc>
          <w:tcPr>
            <w:tcW w:w="6272" w:type="dxa"/>
            <w:tcBorders>
              <w:top w:val="single" w:sz="6" w:space="0" w:color="auto"/>
              <w:bottom w:val="single" w:sz="6" w:space="0" w:color="auto"/>
            </w:tcBorders>
          </w:tcPr>
          <w:p w14:paraId="1938D8B2" w14:textId="4638EC6F" w:rsidR="00F340EA" w:rsidRDefault="00F340EA" w:rsidP="00F340EA">
            <w:pPr>
              <w:ind w:left="30" w:right="-106"/>
              <w:jc w:val="left"/>
              <w:rPr>
                <w:rFonts w:ascii="Garamond" w:hAnsi="Garamond"/>
              </w:rPr>
            </w:pPr>
            <w:r>
              <w:rPr>
                <w:rFonts w:ascii="Garamond" w:hAnsi="Garamond"/>
              </w:rPr>
              <w:t>Not enough parking (Aspire)</w:t>
            </w:r>
          </w:p>
        </w:tc>
        <w:tc>
          <w:tcPr>
            <w:tcW w:w="2723" w:type="dxa"/>
            <w:tcBorders>
              <w:top w:val="single" w:sz="6" w:space="0" w:color="auto"/>
              <w:bottom w:val="single" w:sz="6" w:space="0" w:color="auto"/>
            </w:tcBorders>
          </w:tcPr>
          <w:p w14:paraId="34DDE0AF" w14:textId="10D325E2"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75882827" w14:textId="77777777" w:rsidTr="003F1D83">
        <w:trPr>
          <w:trHeight w:val="65"/>
        </w:trPr>
        <w:tc>
          <w:tcPr>
            <w:tcW w:w="6272" w:type="dxa"/>
            <w:tcBorders>
              <w:top w:val="single" w:sz="6" w:space="0" w:color="auto"/>
              <w:bottom w:val="single" w:sz="6" w:space="0" w:color="auto"/>
            </w:tcBorders>
          </w:tcPr>
          <w:p w14:paraId="32CCFCAD" w14:textId="0F61147D" w:rsidR="00F340EA" w:rsidRDefault="00F340EA" w:rsidP="00F340EA">
            <w:pPr>
              <w:ind w:left="30" w:right="-106"/>
              <w:jc w:val="left"/>
              <w:rPr>
                <w:rFonts w:ascii="Garamond" w:hAnsi="Garamond"/>
              </w:rPr>
            </w:pPr>
            <w:r>
              <w:rPr>
                <w:rFonts w:ascii="Garamond" w:hAnsi="Garamond"/>
              </w:rPr>
              <w:t>No heart/no sense of community</w:t>
            </w:r>
          </w:p>
        </w:tc>
        <w:tc>
          <w:tcPr>
            <w:tcW w:w="2723" w:type="dxa"/>
            <w:tcBorders>
              <w:top w:val="single" w:sz="6" w:space="0" w:color="auto"/>
              <w:bottom w:val="single" w:sz="6" w:space="0" w:color="auto"/>
            </w:tcBorders>
          </w:tcPr>
          <w:p w14:paraId="7D064B6A" w14:textId="1A5BBA88"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571A4F5A" w14:textId="77777777" w:rsidTr="003F1D83">
        <w:trPr>
          <w:trHeight w:val="65"/>
        </w:trPr>
        <w:tc>
          <w:tcPr>
            <w:tcW w:w="6272" w:type="dxa"/>
            <w:tcBorders>
              <w:top w:val="single" w:sz="6" w:space="0" w:color="auto"/>
              <w:bottom w:val="single" w:sz="6" w:space="0" w:color="auto"/>
            </w:tcBorders>
          </w:tcPr>
          <w:p w14:paraId="037949BF" w14:textId="4C0FB2F2" w:rsidR="00F340EA" w:rsidRDefault="00F340EA" w:rsidP="00F340EA">
            <w:pPr>
              <w:ind w:left="30" w:right="-106"/>
              <w:jc w:val="left"/>
              <w:rPr>
                <w:rFonts w:ascii="Garamond" w:hAnsi="Garamond"/>
              </w:rPr>
            </w:pPr>
            <w:r>
              <w:rPr>
                <w:rFonts w:ascii="Garamond" w:hAnsi="Garamond"/>
              </w:rPr>
              <w:t>Nothing disliked</w:t>
            </w:r>
          </w:p>
        </w:tc>
        <w:tc>
          <w:tcPr>
            <w:tcW w:w="2723" w:type="dxa"/>
            <w:tcBorders>
              <w:top w:val="single" w:sz="6" w:space="0" w:color="auto"/>
              <w:bottom w:val="single" w:sz="6" w:space="0" w:color="auto"/>
            </w:tcBorders>
          </w:tcPr>
          <w:p w14:paraId="5F0ED550" w14:textId="1150C8F5"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750FDA93" w14:textId="77777777" w:rsidTr="003F1D83">
        <w:trPr>
          <w:trHeight w:val="65"/>
        </w:trPr>
        <w:tc>
          <w:tcPr>
            <w:tcW w:w="6272" w:type="dxa"/>
            <w:tcBorders>
              <w:top w:val="single" w:sz="6" w:space="0" w:color="auto"/>
              <w:bottom w:val="single" w:sz="6" w:space="0" w:color="auto"/>
            </w:tcBorders>
          </w:tcPr>
          <w:p w14:paraId="2763221D" w14:textId="633A06B7" w:rsidR="00F340EA" w:rsidRDefault="00F340EA" w:rsidP="00F340EA">
            <w:pPr>
              <w:ind w:left="30" w:right="-106"/>
              <w:jc w:val="left"/>
              <w:rPr>
                <w:rFonts w:ascii="Garamond" w:hAnsi="Garamond"/>
              </w:rPr>
            </w:pPr>
            <w:r>
              <w:rPr>
                <w:rFonts w:ascii="Garamond" w:hAnsi="Garamond"/>
              </w:rPr>
              <w:t>Poor mobile phone signal</w:t>
            </w:r>
          </w:p>
        </w:tc>
        <w:tc>
          <w:tcPr>
            <w:tcW w:w="2723" w:type="dxa"/>
            <w:tcBorders>
              <w:top w:val="single" w:sz="6" w:space="0" w:color="auto"/>
              <w:bottom w:val="single" w:sz="6" w:space="0" w:color="auto"/>
            </w:tcBorders>
          </w:tcPr>
          <w:p w14:paraId="21207406" w14:textId="44207EA9"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16301E3A" w14:textId="77777777" w:rsidTr="003F1D83">
        <w:trPr>
          <w:trHeight w:val="65"/>
        </w:trPr>
        <w:tc>
          <w:tcPr>
            <w:tcW w:w="6272" w:type="dxa"/>
            <w:tcBorders>
              <w:top w:val="single" w:sz="6" w:space="0" w:color="auto"/>
              <w:bottom w:val="single" w:sz="6" w:space="0" w:color="auto"/>
            </w:tcBorders>
          </w:tcPr>
          <w:p w14:paraId="7C4135C8" w14:textId="55FCEEFC" w:rsidR="00F340EA" w:rsidRDefault="00F340EA" w:rsidP="00F340EA">
            <w:pPr>
              <w:ind w:left="30" w:right="-106"/>
              <w:jc w:val="left"/>
              <w:rPr>
                <w:rFonts w:ascii="Garamond" w:hAnsi="Garamond"/>
              </w:rPr>
            </w:pPr>
            <w:r>
              <w:rPr>
                <w:rFonts w:ascii="Garamond" w:hAnsi="Garamond"/>
              </w:rPr>
              <w:t xml:space="preserve">Lack of village/community events </w:t>
            </w:r>
          </w:p>
        </w:tc>
        <w:tc>
          <w:tcPr>
            <w:tcW w:w="2723" w:type="dxa"/>
            <w:tcBorders>
              <w:top w:val="single" w:sz="6" w:space="0" w:color="auto"/>
              <w:bottom w:val="single" w:sz="6" w:space="0" w:color="auto"/>
            </w:tcBorders>
          </w:tcPr>
          <w:p w14:paraId="6CB92793" w14:textId="63691C60"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5399835D" w14:textId="77777777" w:rsidTr="003F1D83">
        <w:trPr>
          <w:trHeight w:val="65"/>
        </w:trPr>
        <w:tc>
          <w:tcPr>
            <w:tcW w:w="6272" w:type="dxa"/>
            <w:tcBorders>
              <w:top w:val="single" w:sz="6" w:space="0" w:color="auto"/>
              <w:bottom w:val="single" w:sz="6" w:space="0" w:color="auto"/>
            </w:tcBorders>
          </w:tcPr>
          <w:p w14:paraId="4F04593B" w14:textId="0D96E7BC" w:rsidR="00F340EA" w:rsidRDefault="00F340EA" w:rsidP="00F340EA">
            <w:pPr>
              <w:ind w:left="30" w:right="-106"/>
              <w:jc w:val="left"/>
              <w:rPr>
                <w:rFonts w:ascii="Garamond" w:hAnsi="Garamond"/>
              </w:rPr>
            </w:pPr>
            <w:r>
              <w:rPr>
                <w:rFonts w:ascii="Garamond" w:hAnsi="Garamond"/>
              </w:rPr>
              <w:t>Lack of usable sport/play facilities</w:t>
            </w:r>
          </w:p>
        </w:tc>
        <w:tc>
          <w:tcPr>
            <w:tcW w:w="2723" w:type="dxa"/>
            <w:tcBorders>
              <w:top w:val="single" w:sz="6" w:space="0" w:color="auto"/>
              <w:bottom w:val="single" w:sz="6" w:space="0" w:color="auto"/>
            </w:tcBorders>
          </w:tcPr>
          <w:p w14:paraId="74E0152E" w14:textId="7144D4A9"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3ECD6C2B" w14:textId="77777777" w:rsidTr="003F1D83">
        <w:trPr>
          <w:trHeight w:val="65"/>
        </w:trPr>
        <w:tc>
          <w:tcPr>
            <w:tcW w:w="6272" w:type="dxa"/>
            <w:tcBorders>
              <w:top w:val="single" w:sz="6" w:space="0" w:color="auto"/>
              <w:bottom w:val="single" w:sz="6" w:space="0" w:color="auto"/>
            </w:tcBorders>
          </w:tcPr>
          <w:p w14:paraId="43517827" w14:textId="50CEC077" w:rsidR="00F340EA" w:rsidRDefault="00F340EA" w:rsidP="00F340EA">
            <w:pPr>
              <w:ind w:left="30" w:right="-106"/>
              <w:jc w:val="left"/>
              <w:rPr>
                <w:rFonts w:ascii="Garamond" w:hAnsi="Garamond"/>
              </w:rPr>
            </w:pPr>
            <w:r>
              <w:rPr>
                <w:rFonts w:ascii="Garamond" w:hAnsi="Garamond"/>
              </w:rPr>
              <w:t>Drug dealing/nuisance properties/crime/anti-social behaviour</w:t>
            </w:r>
          </w:p>
        </w:tc>
        <w:tc>
          <w:tcPr>
            <w:tcW w:w="2723" w:type="dxa"/>
            <w:tcBorders>
              <w:top w:val="single" w:sz="6" w:space="0" w:color="auto"/>
              <w:bottom w:val="single" w:sz="6" w:space="0" w:color="auto"/>
            </w:tcBorders>
          </w:tcPr>
          <w:p w14:paraId="277B4331" w14:textId="26BA8074"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0CD5F9C1" w14:textId="77777777" w:rsidTr="003F1D83">
        <w:trPr>
          <w:trHeight w:val="65"/>
        </w:trPr>
        <w:tc>
          <w:tcPr>
            <w:tcW w:w="6272" w:type="dxa"/>
            <w:tcBorders>
              <w:top w:val="single" w:sz="6" w:space="0" w:color="auto"/>
              <w:bottom w:val="single" w:sz="6" w:space="0" w:color="auto"/>
            </w:tcBorders>
          </w:tcPr>
          <w:p w14:paraId="69BB7E64" w14:textId="586DA1C4" w:rsidR="00F340EA" w:rsidRDefault="00F340EA" w:rsidP="00F340EA">
            <w:pPr>
              <w:ind w:left="30" w:right="-106"/>
              <w:jc w:val="left"/>
              <w:rPr>
                <w:rFonts w:ascii="Garamond" w:hAnsi="Garamond"/>
              </w:rPr>
            </w:pPr>
            <w:r>
              <w:rPr>
                <w:rFonts w:ascii="Garamond" w:hAnsi="Garamond"/>
              </w:rPr>
              <w:t xml:space="preserve">Streetlights </w:t>
            </w:r>
            <w:r>
              <w:rPr>
                <w:rFonts w:ascii="Garamond" w:hAnsi="Garamond"/>
              </w:rPr>
              <w:t>spoil</w:t>
            </w:r>
            <w:r>
              <w:rPr>
                <w:rFonts w:ascii="Garamond" w:hAnsi="Garamond"/>
              </w:rPr>
              <w:t>ing the dark skies policy</w:t>
            </w:r>
          </w:p>
        </w:tc>
        <w:tc>
          <w:tcPr>
            <w:tcW w:w="2723" w:type="dxa"/>
            <w:tcBorders>
              <w:top w:val="single" w:sz="6" w:space="0" w:color="auto"/>
              <w:bottom w:val="single" w:sz="6" w:space="0" w:color="auto"/>
            </w:tcBorders>
          </w:tcPr>
          <w:p w14:paraId="58ECBB30" w14:textId="03BBA20E"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1AAC4350" w14:textId="77777777" w:rsidTr="003F1D83">
        <w:trPr>
          <w:trHeight w:val="65"/>
        </w:trPr>
        <w:tc>
          <w:tcPr>
            <w:tcW w:w="6272" w:type="dxa"/>
            <w:tcBorders>
              <w:top w:val="single" w:sz="6" w:space="0" w:color="auto"/>
              <w:bottom w:val="single" w:sz="6" w:space="0" w:color="auto"/>
            </w:tcBorders>
          </w:tcPr>
          <w:p w14:paraId="2B4CB547" w14:textId="6E25C552" w:rsidR="00F340EA" w:rsidRDefault="00F340EA" w:rsidP="00F340EA">
            <w:pPr>
              <w:ind w:left="30" w:right="-106"/>
              <w:jc w:val="left"/>
              <w:rPr>
                <w:rFonts w:ascii="Garamond" w:hAnsi="Garamond"/>
              </w:rPr>
            </w:pPr>
            <w:r>
              <w:rPr>
                <w:rFonts w:ascii="Garamond" w:hAnsi="Garamond"/>
              </w:rPr>
              <w:t>Lack of a local pub (Cranbourne Gardens/Green End)</w:t>
            </w:r>
          </w:p>
        </w:tc>
        <w:tc>
          <w:tcPr>
            <w:tcW w:w="2723" w:type="dxa"/>
            <w:tcBorders>
              <w:top w:val="single" w:sz="6" w:space="0" w:color="auto"/>
              <w:bottom w:val="single" w:sz="6" w:space="0" w:color="auto"/>
            </w:tcBorders>
          </w:tcPr>
          <w:p w14:paraId="38D33BDC" w14:textId="3A0FBF45" w:rsidR="00F340EA" w:rsidRDefault="00F340EA" w:rsidP="00F340EA">
            <w:pPr>
              <w:pStyle w:val="BodyTextIndent"/>
              <w:tabs>
                <w:tab w:val="left" w:pos="8647"/>
              </w:tabs>
              <w:ind w:left="30"/>
              <w:jc w:val="center"/>
              <w:rPr>
                <w:rFonts w:ascii="Garamond" w:hAnsi="Garamond"/>
              </w:rPr>
            </w:pPr>
            <w:r>
              <w:rPr>
                <w:rFonts w:ascii="Garamond" w:hAnsi="Garamond"/>
              </w:rPr>
              <w:t>3</w:t>
            </w:r>
          </w:p>
        </w:tc>
      </w:tr>
      <w:tr w:rsidR="00F340EA" w:rsidRPr="009A7286" w14:paraId="47516591" w14:textId="77777777" w:rsidTr="003F1D83">
        <w:trPr>
          <w:trHeight w:val="65"/>
        </w:trPr>
        <w:tc>
          <w:tcPr>
            <w:tcW w:w="6272" w:type="dxa"/>
            <w:tcBorders>
              <w:top w:val="single" w:sz="6" w:space="0" w:color="auto"/>
              <w:bottom w:val="single" w:sz="6" w:space="0" w:color="auto"/>
            </w:tcBorders>
          </w:tcPr>
          <w:p w14:paraId="07DB2860" w14:textId="068E6850" w:rsidR="00F340EA" w:rsidRDefault="00F340EA" w:rsidP="00F340EA">
            <w:pPr>
              <w:ind w:left="30" w:right="-106"/>
              <w:jc w:val="left"/>
              <w:rPr>
                <w:rFonts w:ascii="Garamond" w:hAnsi="Garamond"/>
              </w:rPr>
            </w:pPr>
            <w:r>
              <w:rPr>
                <w:rFonts w:ascii="Garamond" w:hAnsi="Garamond"/>
              </w:rPr>
              <w:t>Obstructed footpaths/access to walks</w:t>
            </w:r>
          </w:p>
        </w:tc>
        <w:tc>
          <w:tcPr>
            <w:tcW w:w="2723" w:type="dxa"/>
            <w:tcBorders>
              <w:top w:val="single" w:sz="6" w:space="0" w:color="auto"/>
              <w:bottom w:val="single" w:sz="6" w:space="0" w:color="auto"/>
            </w:tcBorders>
          </w:tcPr>
          <w:p w14:paraId="7DA89462" w14:textId="2044686E"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73AA51FC" w14:textId="77777777" w:rsidTr="003F1D83">
        <w:trPr>
          <w:trHeight w:val="65"/>
        </w:trPr>
        <w:tc>
          <w:tcPr>
            <w:tcW w:w="6272" w:type="dxa"/>
            <w:tcBorders>
              <w:top w:val="single" w:sz="6" w:space="0" w:color="auto"/>
              <w:bottom w:val="single" w:sz="6" w:space="0" w:color="auto"/>
            </w:tcBorders>
          </w:tcPr>
          <w:p w14:paraId="18B25028" w14:textId="4804D9F5" w:rsidR="00F340EA" w:rsidRDefault="00F340EA" w:rsidP="00F340EA">
            <w:pPr>
              <w:ind w:left="30" w:right="-106"/>
              <w:jc w:val="left"/>
              <w:rPr>
                <w:rFonts w:ascii="Garamond" w:hAnsi="Garamond"/>
              </w:rPr>
            </w:pPr>
            <w:r>
              <w:rPr>
                <w:rFonts w:ascii="Garamond" w:hAnsi="Garamond"/>
              </w:rPr>
              <w:t>Losing the village identity</w:t>
            </w:r>
          </w:p>
        </w:tc>
        <w:tc>
          <w:tcPr>
            <w:tcW w:w="2723" w:type="dxa"/>
            <w:tcBorders>
              <w:top w:val="single" w:sz="6" w:space="0" w:color="auto"/>
              <w:bottom w:val="single" w:sz="6" w:space="0" w:color="auto"/>
            </w:tcBorders>
          </w:tcPr>
          <w:p w14:paraId="0BB9D844" w14:textId="7D2A5E59"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11EA1CAB" w14:textId="77777777" w:rsidTr="003F1D83">
        <w:trPr>
          <w:trHeight w:val="65"/>
        </w:trPr>
        <w:tc>
          <w:tcPr>
            <w:tcW w:w="6272" w:type="dxa"/>
            <w:tcBorders>
              <w:top w:val="single" w:sz="6" w:space="0" w:color="auto"/>
              <w:bottom w:val="single" w:sz="6" w:space="0" w:color="auto"/>
            </w:tcBorders>
          </w:tcPr>
          <w:p w14:paraId="681833F8" w14:textId="6571328E" w:rsidR="00F340EA" w:rsidRDefault="00F340EA" w:rsidP="00F340EA">
            <w:pPr>
              <w:ind w:left="30" w:right="-106"/>
              <w:jc w:val="left"/>
              <w:rPr>
                <w:rFonts w:ascii="Garamond" w:hAnsi="Garamond"/>
              </w:rPr>
            </w:pPr>
            <w:r>
              <w:rPr>
                <w:rFonts w:ascii="Garamond" w:hAnsi="Garamond"/>
              </w:rPr>
              <w:t>Divisive TRO restrictions</w:t>
            </w:r>
          </w:p>
        </w:tc>
        <w:tc>
          <w:tcPr>
            <w:tcW w:w="2723" w:type="dxa"/>
            <w:tcBorders>
              <w:top w:val="single" w:sz="6" w:space="0" w:color="auto"/>
              <w:bottom w:val="single" w:sz="6" w:space="0" w:color="auto"/>
            </w:tcBorders>
          </w:tcPr>
          <w:p w14:paraId="038EA204" w14:textId="42AD4C06"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252FA722" w14:textId="77777777" w:rsidTr="00F340EA">
        <w:trPr>
          <w:trHeight w:val="65"/>
        </w:trPr>
        <w:tc>
          <w:tcPr>
            <w:tcW w:w="6272" w:type="dxa"/>
            <w:tcBorders>
              <w:top w:val="single" w:sz="12" w:space="0" w:color="auto"/>
              <w:bottom w:val="single" w:sz="6" w:space="0" w:color="auto"/>
            </w:tcBorders>
            <w:shd w:val="pct10" w:color="auto" w:fill="auto"/>
          </w:tcPr>
          <w:p w14:paraId="273F8C06" w14:textId="15E77084" w:rsidR="00F340EA" w:rsidRDefault="00F340EA" w:rsidP="00F340EA">
            <w:pPr>
              <w:ind w:left="30" w:right="-106"/>
              <w:jc w:val="center"/>
              <w:rPr>
                <w:rFonts w:ascii="Garamond" w:hAnsi="Garamond"/>
              </w:rPr>
            </w:pPr>
            <w:r w:rsidRPr="00D95599">
              <w:rPr>
                <w:rFonts w:ascii="Garamond" w:hAnsi="Garamond"/>
                <w:b/>
                <w:bCs/>
                <w:i/>
                <w:iCs/>
              </w:rPr>
              <w:lastRenderedPageBreak/>
              <w:t>Aspect</w:t>
            </w:r>
          </w:p>
        </w:tc>
        <w:tc>
          <w:tcPr>
            <w:tcW w:w="2723" w:type="dxa"/>
            <w:tcBorders>
              <w:top w:val="single" w:sz="12" w:space="0" w:color="auto"/>
              <w:bottom w:val="single" w:sz="6" w:space="0" w:color="auto"/>
            </w:tcBorders>
            <w:shd w:val="pct10" w:color="auto" w:fill="auto"/>
          </w:tcPr>
          <w:p w14:paraId="4BEB83E4" w14:textId="6AD44234" w:rsidR="00F340EA" w:rsidRDefault="00F340EA" w:rsidP="00F340EA">
            <w:pPr>
              <w:pStyle w:val="BodyTextIndent"/>
              <w:tabs>
                <w:tab w:val="left" w:pos="8647"/>
              </w:tabs>
              <w:ind w:left="30"/>
              <w:jc w:val="center"/>
              <w:rPr>
                <w:rFonts w:ascii="Garamond" w:hAnsi="Garamond"/>
              </w:rPr>
            </w:pPr>
            <w:r>
              <w:rPr>
                <w:rFonts w:ascii="Garamond" w:hAnsi="Garamond"/>
                <w:b/>
                <w:i/>
                <w:iCs/>
              </w:rPr>
              <w:t>No. Respondents</w:t>
            </w:r>
          </w:p>
        </w:tc>
      </w:tr>
      <w:tr w:rsidR="00F340EA" w:rsidRPr="009A7286" w14:paraId="69107CA9" w14:textId="77777777" w:rsidTr="003F1D83">
        <w:trPr>
          <w:trHeight w:val="65"/>
        </w:trPr>
        <w:tc>
          <w:tcPr>
            <w:tcW w:w="6272" w:type="dxa"/>
            <w:tcBorders>
              <w:top w:val="single" w:sz="6" w:space="0" w:color="auto"/>
              <w:bottom w:val="single" w:sz="6" w:space="0" w:color="auto"/>
            </w:tcBorders>
          </w:tcPr>
          <w:p w14:paraId="011196AC" w14:textId="0ADA81BE" w:rsidR="00F340EA" w:rsidRDefault="00F340EA" w:rsidP="00F340EA">
            <w:pPr>
              <w:ind w:left="30" w:right="-106"/>
              <w:jc w:val="left"/>
              <w:rPr>
                <w:rFonts w:ascii="Garamond" w:hAnsi="Garamond"/>
              </w:rPr>
            </w:pPr>
            <w:r>
              <w:rPr>
                <w:rFonts w:ascii="Garamond" w:hAnsi="Garamond"/>
              </w:rPr>
              <w:t>No park for children</w:t>
            </w:r>
          </w:p>
        </w:tc>
        <w:tc>
          <w:tcPr>
            <w:tcW w:w="2723" w:type="dxa"/>
            <w:tcBorders>
              <w:top w:val="single" w:sz="6" w:space="0" w:color="auto"/>
              <w:bottom w:val="single" w:sz="6" w:space="0" w:color="auto"/>
            </w:tcBorders>
          </w:tcPr>
          <w:p w14:paraId="1ACDED2C" w14:textId="792A465B"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4FC0818D" w14:textId="77777777" w:rsidTr="003F1D83">
        <w:trPr>
          <w:trHeight w:val="65"/>
        </w:trPr>
        <w:tc>
          <w:tcPr>
            <w:tcW w:w="6272" w:type="dxa"/>
            <w:tcBorders>
              <w:top w:val="single" w:sz="6" w:space="0" w:color="auto"/>
              <w:bottom w:val="single" w:sz="6" w:space="0" w:color="auto"/>
            </w:tcBorders>
          </w:tcPr>
          <w:p w14:paraId="388B5645" w14:textId="7E54F4B9" w:rsidR="00F340EA" w:rsidRDefault="00F340EA" w:rsidP="00F340EA">
            <w:pPr>
              <w:ind w:left="30" w:right="-106"/>
              <w:jc w:val="left"/>
              <w:rPr>
                <w:rFonts w:ascii="Garamond" w:hAnsi="Garamond"/>
              </w:rPr>
            </w:pPr>
            <w:r>
              <w:rPr>
                <w:rFonts w:ascii="Garamond" w:hAnsi="Garamond"/>
              </w:rPr>
              <w:t>Too much road furniture/signage</w:t>
            </w:r>
          </w:p>
        </w:tc>
        <w:tc>
          <w:tcPr>
            <w:tcW w:w="2723" w:type="dxa"/>
            <w:tcBorders>
              <w:top w:val="single" w:sz="6" w:space="0" w:color="auto"/>
              <w:bottom w:val="single" w:sz="6" w:space="0" w:color="auto"/>
            </w:tcBorders>
          </w:tcPr>
          <w:p w14:paraId="54796264" w14:textId="1C3D51A6"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312AB37C" w14:textId="77777777" w:rsidTr="003F1D83">
        <w:trPr>
          <w:trHeight w:val="65"/>
        </w:trPr>
        <w:tc>
          <w:tcPr>
            <w:tcW w:w="6272" w:type="dxa"/>
            <w:tcBorders>
              <w:top w:val="single" w:sz="6" w:space="0" w:color="auto"/>
              <w:bottom w:val="single" w:sz="6" w:space="0" w:color="auto"/>
            </w:tcBorders>
          </w:tcPr>
          <w:p w14:paraId="2736D54B" w14:textId="72A72263" w:rsidR="00F340EA" w:rsidRDefault="00F340EA" w:rsidP="00F340EA">
            <w:pPr>
              <w:ind w:left="30" w:right="-106"/>
              <w:jc w:val="left"/>
              <w:rPr>
                <w:rFonts w:ascii="Garamond" w:hAnsi="Garamond"/>
              </w:rPr>
            </w:pPr>
            <w:r>
              <w:rPr>
                <w:rFonts w:ascii="Garamond" w:hAnsi="Garamond"/>
              </w:rPr>
              <w:t>The new estates</w:t>
            </w:r>
          </w:p>
        </w:tc>
        <w:tc>
          <w:tcPr>
            <w:tcW w:w="2723" w:type="dxa"/>
            <w:tcBorders>
              <w:top w:val="single" w:sz="6" w:space="0" w:color="auto"/>
              <w:bottom w:val="single" w:sz="6" w:space="0" w:color="auto"/>
            </w:tcBorders>
          </w:tcPr>
          <w:p w14:paraId="7DA15444" w14:textId="10DF23CF"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1F7C8131" w14:textId="77777777" w:rsidTr="003F1D83">
        <w:trPr>
          <w:trHeight w:val="65"/>
        </w:trPr>
        <w:tc>
          <w:tcPr>
            <w:tcW w:w="6272" w:type="dxa"/>
            <w:tcBorders>
              <w:top w:val="single" w:sz="6" w:space="0" w:color="auto"/>
              <w:bottom w:val="single" w:sz="6" w:space="0" w:color="auto"/>
            </w:tcBorders>
          </w:tcPr>
          <w:p w14:paraId="2E4986FD" w14:textId="78A0352C" w:rsidR="00F340EA" w:rsidRDefault="00F340EA" w:rsidP="00F340EA">
            <w:pPr>
              <w:ind w:left="30" w:right="-106"/>
              <w:jc w:val="left"/>
              <w:rPr>
                <w:rFonts w:ascii="Garamond" w:hAnsi="Garamond"/>
              </w:rPr>
            </w:pPr>
            <w:r>
              <w:rPr>
                <w:rFonts w:ascii="Garamond" w:hAnsi="Garamond"/>
              </w:rPr>
              <w:t>Not enough young people</w:t>
            </w:r>
          </w:p>
        </w:tc>
        <w:tc>
          <w:tcPr>
            <w:tcW w:w="2723" w:type="dxa"/>
            <w:tcBorders>
              <w:top w:val="single" w:sz="6" w:space="0" w:color="auto"/>
              <w:bottom w:val="single" w:sz="6" w:space="0" w:color="auto"/>
            </w:tcBorders>
          </w:tcPr>
          <w:p w14:paraId="55CC739F" w14:textId="3524D3B8"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56B0E102" w14:textId="77777777" w:rsidTr="003F1D83">
        <w:trPr>
          <w:trHeight w:val="65"/>
        </w:trPr>
        <w:tc>
          <w:tcPr>
            <w:tcW w:w="6272" w:type="dxa"/>
            <w:tcBorders>
              <w:top w:val="single" w:sz="6" w:space="0" w:color="auto"/>
              <w:bottom w:val="single" w:sz="6" w:space="0" w:color="auto"/>
            </w:tcBorders>
          </w:tcPr>
          <w:p w14:paraId="57ECEE84" w14:textId="6BC19A3E" w:rsidR="00F340EA" w:rsidRDefault="00F340EA" w:rsidP="00F340EA">
            <w:pPr>
              <w:ind w:left="30" w:right="-106"/>
              <w:jc w:val="left"/>
              <w:rPr>
                <w:rFonts w:ascii="Garamond" w:hAnsi="Garamond"/>
              </w:rPr>
            </w:pPr>
            <w:r>
              <w:rPr>
                <w:rFonts w:ascii="Garamond" w:hAnsi="Garamond"/>
              </w:rPr>
              <w:t>Unauthorised traveller incursions</w:t>
            </w:r>
          </w:p>
        </w:tc>
        <w:tc>
          <w:tcPr>
            <w:tcW w:w="2723" w:type="dxa"/>
            <w:tcBorders>
              <w:top w:val="single" w:sz="6" w:space="0" w:color="auto"/>
              <w:bottom w:val="single" w:sz="6" w:space="0" w:color="auto"/>
            </w:tcBorders>
          </w:tcPr>
          <w:p w14:paraId="3787255B" w14:textId="7D473F6B"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61A25567" w14:textId="77777777" w:rsidTr="003F1D83">
        <w:trPr>
          <w:trHeight w:val="65"/>
        </w:trPr>
        <w:tc>
          <w:tcPr>
            <w:tcW w:w="6272" w:type="dxa"/>
            <w:tcBorders>
              <w:top w:val="single" w:sz="6" w:space="0" w:color="auto"/>
              <w:bottom w:val="single" w:sz="6" w:space="0" w:color="auto"/>
            </w:tcBorders>
          </w:tcPr>
          <w:p w14:paraId="1A554C4C" w14:textId="522D1477" w:rsidR="00F340EA" w:rsidRDefault="00F340EA" w:rsidP="00F340EA">
            <w:pPr>
              <w:ind w:left="30" w:right="-106"/>
              <w:jc w:val="left"/>
              <w:rPr>
                <w:rFonts w:ascii="Garamond" w:hAnsi="Garamond"/>
              </w:rPr>
            </w:pPr>
            <w:r>
              <w:rPr>
                <w:rFonts w:ascii="Garamond" w:hAnsi="Garamond"/>
              </w:rPr>
              <w:t>Aspire Estate not under Borough Council control</w:t>
            </w:r>
          </w:p>
        </w:tc>
        <w:tc>
          <w:tcPr>
            <w:tcW w:w="2723" w:type="dxa"/>
            <w:tcBorders>
              <w:top w:val="single" w:sz="6" w:space="0" w:color="auto"/>
              <w:bottom w:val="single" w:sz="6" w:space="0" w:color="auto"/>
            </w:tcBorders>
          </w:tcPr>
          <w:p w14:paraId="555CBBED" w14:textId="2677014F"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2160F79F" w14:textId="77777777" w:rsidTr="003F1D83">
        <w:trPr>
          <w:trHeight w:val="65"/>
        </w:trPr>
        <w:tc>
          <w:tcPr>
            <w:tcW w:w="6272" w:type="dxa"/>
            <w:tcBorders>
              <w:top w:val="single" w:sz="6" w:space="0" w:color="auto"/>
              <w:bottom w:val="single" w:sz="6" w:space="0" w:color="auto"/>
            </w:tcBorders>
          </w:tcPr>
          <w:p w14:paraId="28F3A334" w14:textId="3E79F2A4" w:rsidR="00F340EA" w:rsidRDefault="00F340EA" w:rsidP="00F340EA">
            <w:pPr>
              <w:ind w:left="30" w:right="-106"/>
              <w:jc w:val="left"/>
              <w:rPr>
                <w:rFonts w:ascii="Garamond" w:hAnsi="Garamond"/>
              </w:rPr>
            </w:pPr>
            <w:r>
              <w:rPr>
                <w:rFonts w:ascii="Garamond" w:hAnsi="Garamond"/>
              </w:rPr>
              <w:t>Untidy gardens</w:t>
            </w:r>
          </w:p>
        </w:tc>
        <w:tc>
          <w:tcPr>
            <w:tcW w:w="2723" w:type="dxa"/>
            <w:tcBorders>
              <w:top w:val="single" w:sz="6" w:space="0" w:color="auto"/>
              <w:bottom w:val="single" w:sz="6" w:space="0" w:color="auto"/>
            </w:tcBorders>
          </w:tcPr>
          <w:p w14:paraId="25C8BF55" w14:textId="675E473B"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57570345" w14:textId="77777777" w:rsidTr="003F1D83">
        <w:trPr>
          <w:trHeight w:val="65"/>
        </w:trPr>
        <w:tc>
          <w:tcPr>
            <w:tcW w:w="6272" w:type="dxa"/>
            <w:tcBorders>
              <w:top w:val="single" w:sz="6" w:space="0" w:color="auto"/>
              <w:bottom w:val="single" w:sz="6" w:space="0" w:color="auto"/>
            </w:tcBorders>
          </w:tcPr>
          <w:p w14:paraId="581DDCE4" w14:textId="4F6205EB" w:rsidR="00F340EA" w:rsidRDefault="00F340EA" w:rsidP="00F340EA">
            <w:pPr>
              <w:ind w:left="30" w:right="-106"/>
              <w:jc w:val="left"/>
              <w:rPr>
                <w:rFonts w:ascii="Garamond" w:hAnsi="Garamond"/>
              </w:rPr>
            </w:pPr>
            <w:r>
              <w:rPr>
                <w:rFonts w:ascii="Garamond" w:hAnsi="Garamond"/>
              </w:rPr>
              <w:t>Speed cameras</w:t>
            </w:r>
          </w:p>
        </w:tc>
        <w:tc>
          <w:tcPr>
            <w:tcW w:w="2723" w:type="dxa"/>
            <w:tcBorders>
              <w:top w:val="single" w:sz="6" w:space="0" w:color="auto"/>
              <w:bottom w:val="single" w:sz="6" w:space="0" w:color="auto"/>
            </w:tcBorders>
          </w:tcPr>
          <w:p w14:paraId="0CB0025B" w14:textId="7E89E31B" w:rsidR="00F340EA" w:rsidRDefault="00F340EA" w:rsidP="00F340EA">
            <w:pPr>
              <w:pStyle w:val="BodyTextIndent"/>
              <w:tabs>
                <w:tab w:val="left" w:pos="8647"/>
              </w:tabs>
              <w:ind w:left="30"/>
              <w:jc w:val="center"/>
              <w:rPr>
                <w:rFonts w:ascii="Garamond" w:hAnsi="Garamond"/>
              </w:rPr>
            </w:pPr>
            <w:r>
              <w:rPr>
                <w:rFonts w:ascii="Garamond" w:hAnsi="Garamond"/>
              </w:rPr>
              <w:t>2</w:t>
            </w:r>
          </w:p>
        </w:tc>
      </w:tr>
      <w:tr w:rsidR="00F340EA" w:rsidRPr="009A7286" w14:paraId="65E61047" w14:textId="77777777" w:rsidTr="003F1D83">
        <w:trPr>
          <w:trHeight w:val="65"/>
        </w:trPr>
        <w:tc>
          <w:tcPr>
            <w:tcW w:w="6272" w:type="dxa"/>
            <w:tcBorders>
              <w:top w:val="single" w:sz="6" w:space="0" w:color="auto"/>
              <w:bottom w:val="single" w:sz="6" w:space="0" w:color="auto"/>
            </w:tcBorders>
          </w:tcPr>
          <w:p w14:paraId="4E345C69" w14:textId="2E0D01F8" w:rsidR="00F340EA" w:rsidRDefault="00F340EA" w:rsidP="00F340EA">
            <w:pPr>
              <w:ind w:left="30" w:right="-106"/>
              <w:jc w:val="left"/>
              <w:rPr>
                <w:rFonts w:ascii="Garamond" w:hAnsi="Garamond"/>
              </w:rPr>
            </w:pPr>
            <w:r>
              <w:rPr>
                <w:rFonts w:ascii="Garamond" w:hAnsi="Garamond"/>
              </w:rPr>
              <w:t>Lack of gas supply availability (Ravensden Road)</w:t>
            </w:r>
          </w:p>
        </w:tc>
        <w:tc>
          <w:tcPr>
            <w:tcW w:w="2723" w:type="dxa"/>
            <w:tcBorders>
              <w:top w:val="single" w:sz="6" w:space="0" w:color="auto"/>
              <w:bottom w:val="single" w:sz="6" w:space="0" w:color="auto"/>
            </w:tcBorders>
          </w:tcPr>
          <w:p w14:paraId="49CA031B" w14:textId="44114AFB"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65F8EFF7" w14:textId="77777777" w:rsidTr="003F1D83">
        <w:trPr>
          <w:trHeight w:val="65"/>
        </w:trPr>
        <w:tc>
          <w:tcPr>
            <w:tcW w:w="6272" w:type="dxa"/>
            <w:tcBorders>
              <w:top w:val="single" w:sz="6" w:space="0" w:color="auto"/>
              <w:bottom w:val="single" w:sz="6" w:space="0" w:color="auto"/>
            </w:tcBorders>
          </w:tcPr>
          <w:p w14:paraId="460B5C18" w14:textId="5A5A8FF1" w:rsidR="00F340EA" w:rsidRDefault="00F340EA" w:rsidP="00F340EA">
            <w:pPr>
              <w:ind w:left="30" w:right="-106"/>
              <w:jc w:val="left"/>
              <w:rPr>
                <w:rFonts w:ascii="Garamond" w:hAnsi="Garamond"/>
              </w:rPr>
            </w:pPr>
            <w:r>
              <w:rPr>
                <w:rFonts w:ascii="Garamond" w:hAnsi="Garamond"/>
              </w:rPr>
              <w:t>Nowhere to socialise</w:t>
            </w:r>
          </w:p>
        </w:tc>
        <w:tc>
          <w:tcPr>
            <w:tcW w:w="2723" w:type="dxa"/>
            <w:tcBorders>
              <w:top w:val="single" w:sz="6" w:space="0" w:color="auto"/>
              <w:bottom w:val="single" w:sz="6" w:space="0" w:color="auto"/>
            </w:tcBorders>
          </w:tcPr>
          <w:p w14:paraId="3CD8D890" w14:textId="5F50EA17"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E0A3CEC" w14:textId="77777777" w:rsidTr="003F1D83">
        <w:trPr>
          <w:trHeight w:val="65"/>
        </w:trPr>
        <w:tc>
          <w:tcPr>
            <w:tcW w:w="6272" w:type="dxa"/>
            <w:tcBorders>
              <w:top w:val="single" w:sz="6" w:space="0" w:color="auto"/>
              <w:bottom w:val="single" w:sz="6" w:space="0" w:color="auto"/>
            </w:tcBorders>
          </w:tcPr>
          <w:p w14:paraId="1A1AC6E7" w14:textId="3E315085" w:rsidR="00F340EA" w:rsidRDefault="00F340EA" w:rsidP="00F340EA">
            <w:pPr>
              <w:ind w:left="30" w:right="-106"/>
              <w:jc w:val="left"/>
              <w:rPr>
                <w:rFonts w:ascii="Garamond" w:hAnsi="Garamond"/>
              </w:rPr>
            </w:pPr>
            <w:r>
              <w:rPr>
                <w:rFonts w:ascii="Garamond" w:hAnsi="Garamond"/>
              </w:rPr>
              <w:t>Noise</w:t>
            </w:r>
          </w:p>
        </w:tc>
        <w:tc>
          <w:tcPr>
            <w:tcW w:w="2723" w:type="dxa"/>
            <w:tcBorders>
              <w:top w:val="single" w:sz="6" w:space="0" w:color="auto"/>
              <w:bottom w:val="single" w:sz="6" w:space="0" w:color="auto"/>
            </w:tcBorders>
          </w:tcPr>
          <w:p w14:paraId="104D3C2D" w14:textId="04EAC1D5"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E084607" w14:textId="77777777" w:rsidTr="003F1D83">
        <w:trPr>
          <w:trHeight w:val="65"/>
        </w:trPr>
        <w:tc>
          <w:tcPr>
            <w:tcW w:w="6272" w:type="dxa"/>
            <w:tcBorders>
              <w:top w:val="single" w:sz="6" w:space="0" w:color="auto"/>
              <w:bottom w:val="single" w:sz="6" w:space="0" w:color="auto"/>
            </w:tcBorders>
          </w:tcPr>
          <w:p w14:paraId="69D01AE0" w14:textId="3D1AAEBE" w:rsidR="00F340EA" w:rsidRDefault="00F340EA" w:rsidP="00F340EA">
            <w:pPr>
              <w:ind w:left="30" w:right="-106"/>
              <w:jc w:val="left"/>
              <w:rPr>
                <w:rFonts w:ascii="Garamond" w:hAnsi="Garamond"/>
              </w:rPr>
            </w:pPr>
            <w:r>
              <w:rPr>
                <w:rFonts w:ascii="Garamond" w:hAnsi="Garamond"/>
              </w:rPr>
              <w:t>Visual impact of Hookham’s Lane phone masts</w:t>
            </w:r>
          </w:p>
        </w:tc>
        <w:tc>
          <w:tcPr>
            <w:tcW w:w="2723" w:type="dxa"/>
            <w:tcBorders>
              <w:top w:val="single" w:sz="6" w:space="0" w:color="auto"/>
              <w:bottom w:val="single" w:sz="6" w:space="0" w:color="auto"/>
            </w:tcBorders>
          </w:tcPr>
          <w:p w14:paraId="6FA3E800" w14:textId="43AE88DD"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3485E263" w14:textId="77777777" w:rsidTr="003F1D83">
        <w:trPr>
          <w:trHeight w:val="65"/>
        </w:trPr>
        <w:tc>
          <w:tcPr>
            <w:tcW w:w="6272" w:type="dxa"/>
            <w:tcBorders>
              <w:top w:val="single" w:sz="6" w:space="0" w:color="auto"/>
              <w:bottom w:val="single" w:sz="6" w:space="0" w:color="auto"/>
            </w:tcBorders>
          </w:tcPr>
          <w:p w14:paraId="1E736877" w14:textId="0AF9324C" w:rsidR="00F340EA" w:rsidRDefault="00F340EA" w:rsidP="00F340EA">
            <w:pPr>
              <w:ind w:left="30" w:right="-106"/>
              <w:jc w:val="left"/>
              <w:rPr>
                <w:rFonts w:ascii="Garamond" w:hAnsi="Garamond"/>
              </w:rPr>
            </w:pPr>
            <w:r>
              <w:rPr>
                <w:rFonts w:ascii="Garamond" w:hAnsi="Garamond"/>
              </w:rPr>
              <w:t>Lack of public transport</w:t>
            </w:r>
          </w:p>
        </w:tc>
        <w:tc>
          <w:tcPr>
            <w:tcW w:w="2723" w:type="dxa"/>
            <w:tcBorders>
              <w:top w:val="single" w:sz="6" w:space="0" w:color="auto"/>
              <w:bottom w:val="single" w:sz="6" w:space="0" w:color="auto"/>
            </w:tcBorders>
          </w:tcPr>
          <w:p w14:paraId="4C7B62B0" w14:textId="150B3865"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43CC08B8" w14:textId="77777777" w:rsidTr="003F1D83">
        <w:trPr>
          <w:trHeight w:val="65"/>
        </w:trPr>
        <w:tc>
          <w:tcPr>
            <w:tcW w:w="6272" w:type="dxa"/>
            <w:tcBorders>
              <w:top w:val="single" w:sz="6" w:space="0" w:color="auto"/>
              <w:bottom w:val="single" w:sz="6" w:space="0" w:color="auto"/>
            </w:tcBorders>
          </w:tcPr>
          <w:p w14:paraId="6E23145E" w14:textId="18D4352A" w:rsidR="00F340EA" w:rsidRDefault="00F340EA" w:rsidP="00F340EA">
            <w:pPr>
              <w:ind w:left="30" w:right="-106"/>
              <w:jc w:val="left"/>
              <w:rPr>
                <w:rFonts w:ascii="Garamond" w:hAnsi="Garamond"/>
              </w:rPr>
            </w:pPr>
            <w:r>
              <w:rPr>
                <w:rFonts w:ascii="Garamond" w:hAnsi="Garamond"/>
              </w:rPr>
              <w:t>No rural walks for mobility scooters</w:t>
            </w:r>
          </w:p>
        </w:tc>
        <w:tc>
          <w:tcPr>
            <w:tcW w:w="2723" w:type="dxa"/>
            <w:tcBorders>
              <w:top w:val="single" w:sz="6" w:space="0" w:color="auto"/>
              <w:bottom w:val="single" w:sz="6" w:space="0" w:color="auto"/>
            </w:tcBorders>
          </w:tcPr>
          <w:p w14:paraId="52D1558E" w14:textId="2008455B"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3BEFC0C3" w14:textId="77777777" w:rsidTr="003F1D83">
        <w:trPr>
          <w:trHeight w:val="65"/>
        </w:trPr>
        <w:tc>
          <w:tcPr>
            <w:tcW w:w="6272" w:type="dxa"/>
            <w:tcBorders>
              <w:top w:val="single" w:sz="6" w:space="0" w:color="auto"/>
              <w:bottom w:val="single" w:sz="6" w:space="0" w:color="auto"/>
            </w:tcBorders>
          </w:tcPr>
          <w:p w14:paraId="05775669" w14:textId="78597744" w:rsidR="00F340EA" w:rsidRDefault="00F340EA" w:rsidP="00F340EA">
            <w:pPr>
              <w:ind w:left="30" w:right="-106"/>
              <w:jc w:val="left"/>
              <w:rPr>
                <w:rFonts w:ascii="Garamond" w:hAnsi="Garamond"/>
              </w:rPr>
            </w:pPr>
            <w:r>
              <w:rPr>
                <w:rFonts w:ascii="Garamond" w:hAnsi="Garamond"/>
              </w:rPr>
              <w:t>No continuous footpath from Post Office to Church Lane shops</w:t>
            </w:r>
          </w:p>
        </w:tc>
        <w:tc>
          <w:tcPr>
            <w:tcW w:w="2723" w:type="dxa"/>
            <w:tcBorders>
              <w:top w:val="single" w:sz="6" w:space="0" w:color="auto"/>
              <w:bottom w:val="single" w:sz="6" w:space="0" w:color="auto"/>
            </w:tcBorders>
          </w:tcPr>
          <w:p w14:paraId="4E3AAC45" w14:textId="1B416949"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0E27E205" w14:textId="77777777" w:rsidTr="003F1D83">
        <w:trPr>
          <w:trHeight w:val="65"/>
        </w:trPr>
        <w:tc>
          <w:tcPr>
            <w:tcW w:w="6272" w:type="dxa"/>
            <w:tcBorders>
              <w:top w:val="single" w:sz="6" w:space="0" w:color="auto"/>
              <w:bottom w:val="single" w:sz="6" w:space="0" w:color="auto"/>
            </w:tcBorders>
          </w:tcPr>
          <w:p w14:paraId="77C2CFAE" w14:textId="3770D97B" w:rsidR="00F340EA" w:rsidRDefault="00F340EA" w:rsidP="00F340EA">
            <w:pPr>
              <w:ind w:left="30" w:right="-106"/>
              <w:jc w:val="left"/>
              <w:rPr>
                <w:rFonts w:ascii="Garamond" w:hAnsi="Garamond"/>
              </w:rPr>
            </w:pPr>
            <w:r>
              <w:rPr>
                <w:rFonts w:ascii="Garamond" w:hAnsi="Garamond"/>
              </w:rPr>
              <w:t>Proximity to industrial area (Cranbourne Gardens)</w:t>
            </w:r>
          </w:p>
        </w:tc>
        <w:tc>
          <w:tcPr>
            <w:tcW w:w="2723" w:type="dxa"/>
            <w:tcBorders>
              <w:top w:val="single" w:sz="6" w:space="0" w:color="auto"/>
              <w:bottom w:val="single" w:sz="6" w:space="0" w:color="auto"/>
            </w:tcBorders>
          </w:tcPr>
          <w:p w14:paraId="07A6340F" w14:textId="7F5413DA"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08E16C47" w14:textId="77777777" w:rsidTr="003F1D83">
        <w:trPr>
          <w:trHeight w:val="65"/>
        </w:trPr>
        <w:tc>
          <w:tcPr>
            <w:tcW w:w="6272" w:type="dxa"/>
            <w:tcBorders>
              <w:top w:val="single" w:sz="6" w:space="0" w:color="auto"/>
              <w:bottom w:val="single" w:sz="6" w:space="0" w:color="auto"/>
            </w:tcBorders>
          </w:tcPr>
          <w:p w14:paraId="7EB97636" w14:textId="03AA66E7" w:rsidR="00F340EA" w:rsidRDefault="00F340EA" w:rsidP="00F340EA">
            <w:pPr>
              <w:ind w:left="30" w:right="-106"/>
              <w:jc w:val="left"/>
              <w:rPr>
                <w:rFonts w:ascii="Garamond" w:hAnsi="Garamond"/>
              </w:rPr>
            </w:pPr>
            <w:r>
              <w:rPr>
                <w:rFonts w:ascii="Garamond" w:hAnsi="Garamond"/>
              </w:rPr>
              <w:t>No post box (Aspire)</w:t>
            </w:r>
          </w:p>
        </w:tc>
        <w:tc>
          <w:tcPr>
            <w:tcW w:w="2723" w:type="dxa"/>
            <w:tcBorders>
              <w:top w:val="single" w:sz="6" w:space="0" w:color="auto"/>
              <w:bottom w:val="single" w:sz="6" w:space="0" w:color="auto"/>
            </w:tcBorders>
          </w:tcPr>
          <w:p w14:paraId="2BF8F526" w14:textId="3B3A70ED"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18259491" w14:textId="77777777" w:rsidTr="003F1D83">
        <w:trPr>
          <w:trHeight w:val="65"/>
        </w:trPr>
        <w:tc>
          <w:tcPr>
            <w:tcW w:w="6272" w:type="dxa"/>
            <w:tcBorders>
              <w:top w:val="single" w:sz="6" w:space="0" w:color="auto"/>
              <w:bottom w:val="single" w:sz="6" w:space="0" w:color="auto"/>
            </w:tcBorders>
          </w:tcPr>
          <w:p w14:paraId="2B7AF9F8" w14:textId="4C0B191A" w:rsidR="00F340EA" w:rsidRDefault="00F340EA" w:rsidP="00F340EA">
            <w:pPr>
              <w:ind w:left="30" w:right="-106"/>
              <w:jc w:val="left"/>
              <w:rPr>
                <w:rFonts w:ascii="Garamond" w:hAnsi="Garamond"/>
              </w:rPr>
            </w:pPr>
            <w:r>
              <w:rPr>
                <w:rFonts w:ascii="Garamond" w:hAnsi="Garamond"/>
              </w:rPr>
              <w:t>Threat of crime</w:t>
            </w:r>
          </w:p>
        </w:tc>
        <w:tc>
          <w:tcPr>
            <w:tcW w:w="2723" w:type="dxa"/>
            <w:tcBorders>
              <w:top w:val="single" w:sz="6" w:space="0" w:color="auto"/>
              <w:bottom w:val="single" w:sz="6" w:space="0" w:color="auto"/>
            </w:tcBorders>
          </w:tcPr>
          <w:p w14:paraId="27D4574B" w14:textId="60CECE97"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2BD3055B" w14:textId="77777777" w:rsidTr="003F1D83">
        <w:trPr>
          <w:trHeight w:val="65"/>
        </w:trPr>
        <w:tc>
          <w:tcPr>
            <w:tcW w:w="6272" w:type="dxa"/>
            <w:tcBorders>
              <w:top w:val="single" w:sz="6" w:space="0" w:color="auto"/>
              <w:bottom w:val="single" w:sz="6" w:space="0" w:color="auto"/>
            </w:tcBorders>
          </w:tcPr>
          <w:p w14:paraId="2D64DE1B" w14:textId="78D85004" w:rsidR="00F340EA" w:rsidRDefault="00F340EA" w:rsidP="00F340EA">
            <w:pPr>
              <w:ind w:left="30" w:right="-106"/>
              <w:jc w:val="left"/>
              <w:rPr>
                <w:rFonts w:ascii="Garamond" w:hAnsi="Garamond"/>
              </w:rPr>
            </w:pPr>
            <w:r>
              <w:rPr>
                <w:rFonts w:ascii="Garamond" w:hAnsi="Garamond"/>
              </w:rPr>
              <w:t>Loss of trees/hedges</w:t>
            </w:r>
          </w:p>
        </w:tc>
        <w:tc>
          <w:tcPr>
            <w:tcW w:w="2723" w:type="dxa"/>
            <w:tcBorders>
              <w:top w:val="single" w:sz="6" w:space="0" w:color="auto"/>
              <w:bottom w:val="single" w:sz="6" w:space="0" w:color="auto"/>
            </w:tcBorders>
          </w:tcPr>
          <w:p w14:paraId="11A96D4E" w14:textId="1D82AF81"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0D8038EC" w14:textId="77777777" w:rsidTr="003F1D83">
        <w:tc>
          <w:tcPr>
            <w:tcW w:w="6272" w:type="dxa"/>
            <w:tcBorders>
              <w:top w:val="single" w:sz="6" w:space="0" w:color="auto"/>
              <w:bottom w:val="single" w:sz="6" w:space="0" w:color="auto"/>
            </w:tcBorders>
          </w:tcPr>
          <w:p w14:paraId="1C05F07C" w14:textId="28994D29" w:rsidR="00F340EA" w:rsidRDefault="00F340EA" w:rsidP="00F340EA">
            <w:pPr>
              <w:ind w:left="30" w:right="-106"/>
              <w:jc w:val="left"/>
              <w:rPr>
                <w:rFonts w:ascii="Garamond" w:hAnsi="Garamond"/>
              </w:rPr>
            </w:pPr>
            <w:r>
              <w:rPr>
                <w:rFonts w:ascii="Garamond" w:hAnsi="Garamond"/>
              </w:rPr>
              <w:t>Loss of amenities</w:t>
            </w:r>
          </w:p>
        </w:tc>
        <w:tc>
          <w:tcPr>
            <w:tcW w:w="2723" w:type="dxa"/>
            <w:tcBorders>
              <w:top w:val="single" w:sz="6" w:space="0" w:color="auto"/>
              <w:bottom w:val="single" w:sz="6" w:space="0" w:color="auto"/>
            </w:tcBorders>
          </w:tcPr>
          <w:p w14:paraId="2AE77BAC" w14:textId="2167DAD7"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298D214A" w14:textId="77777777" w:rsidTr="003F1D83">
        <w:tc>
          <w:tcPr>
            <w:tcW w:w="6272" w:type="dxa"/>
            <w:tcBorders>
              <w:top w:val="single" w:sz="6" w:space="0" w:color="auto"/>
              <w:bottom w:val="single" w:sz="6" w:space="0" w:color="auto"/>
            </w:tcBorders>
          </w:tcPr>
          <w:p w14:paraId="3DC67C65" w14:textId="16BD2FE3" w:rsidR="00F340EA" w:rsidRDefault="00F340EA" w:rsidP="00F340EA">
            <w:pPr>
              <w:ind w:left="30" w:right="-106"/>
              <w:jc w:val="left"/>
              <w:rPr>
                <w:rFonts w:ascii="Garamond" w:hAnsi="Garamond"/>
              </w:rPr>
            </w:pPr>
            <w:r>
              <w:rPr>
                <w:rFonts w:ascii="Garamond" w:hAnsi="Garamond"/>
              </w:rPr>
              <w:t>Loss of ‘The Three Horseshoes’ pub</w:t>
            </w:r>
          </w:p>
        </w:tc>
        <w:tc>
          <w:tcPr>
            <w:tcW w:w="2723" w:type="dxa"/>
            <w:tcBorders>
              <w:top w:val="single" w:sz="6" w:space="0" w:color="auto"/>
              <w:bottom w:val="single" w:sz="6" w:space="0" w:color="auto"/>
            </w:tcBorders>
          </w:tcPr>
          <w:p w14:paraId="029F04F0" w14:textId="72E2C65E"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42E00D73" w14:textId="77777777" w:rsidTr="003F1D83">
        <w:tc>
          <w:tcPr>
            <w:tcW w:w="6272" w:type="dxa"/>
            <w:tcBorders>
              <w:top w:val="single" w:sz="6" w:space="0" w:color="auto"/>
              <w:bottom w:val="single" w:sz="6" w:space="0" w:color="auto"/>
            </w:tcBorders>
          </w:tcPr>
          <w:p w14:paraId="25C802CD" w14:textId="485599A8" w:rsidR="00F340EA" w:rsidRDefault="00F340EA" w:rsidP="00F340EA">
            <w:pPr>
              <w:ind w:left="30" w:right="-106"/>
              <w:jc w:val="left"/>
              <w:rPr>
                <w:rFonts w:ascii="Garamond" w:hAnsi="Garamond"/>
              </w:rPr>
            </w:pPr>
            <w:r>
              <w:rPr>
                <w:rFonts w:ascii="Garamond" w:hAnsi="Garamond"/>
              </w:rPr>
              <w:t>Insufficient bus stops</w:t>
            </w:r>
          </w:p>
        </w:tc>
        <w:tc>
          <w:tcPr>
            <w:tcW w:w="2723" w:type="dxa"/>
            <w:tcBorders>
              <w:top w:val="single" w:sz="6" w:space="0" w:color="auto"/>
              <w:bottom w:val="single" w:sz="6" w:space="0" w:color="auto"/>
            </w:tcBorders>
          </w:tcPr>
          <w:p w14:paraId="05204ABE" w14:textId="19EFCE58"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521E46D4" w14:textId="77777777" w:rsidTr="003F1D83">
        <w:tc>
          <w:tcPr>
            <w:tcW w:w="6272" w:type="dxa"/>
            <w:tcBorders>
              <w:top w:val="single" w:sz="6" w:space="0" w:color="auto"/>
              <w:bottom w:val="single" w:sz="6" w:space="0" w:color="auto"/>
            </w:tcBorders>
          </w:tcPr>
          <w:p w14:paraId="4EEFF719" w14:textId="2E9A2F33" w:rsidR="00F340EA" w:rsidRDefault="00F340EA" w:rsidP="00F340EA">
            <w:pPr>
              <w:ind w:left="30" w:right="-106"/>
              <w:jc w:val="left"/>
              <w:rPr>
                <w:rFonts w:ascii="Garamond" w:hAnsi="Garamond"/>
              </w:rPr>
            </w:pPr>
            <w:r>
              <w:rPr>
                <w:rFonts w:ascii="Garamond" w:hAnsi="Garamond"/>
              </w:rPr>
              <w:t>Bus route takes too long to get to Bedford</w:t>
            </w:r>
          </w:p>
        </w:tc>
        <w:tc>
          <w:tcPr>
            <w:tcW w:w="2723" w:type="dxa"/>
            <w:tcBorders>
              <w:top w:val="single" w:sz="6" w:space="0" w:color="auto"/>
              <w:bottom w:val="single" w:sz="6" w:space="0" w:color="auto"/>
            </w:tcBorders>
          </w:tcPr>
          <w:p w14:paraId="66E74A67" w14:textId="6C11811B"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49D98C1B" w14:textId="77777777" w:rsidTr="003F1D83">
        <w:tc>
          <w:tcPr>
            <w:tcW w:w="6272" w:type="dxa"/>
            <w:tcBorders>
              <w:top w:val="single" w:sz="6" w:space="0" w:color="auto"/>
              <w:bottom w:val="single" w:sz="6" w:space="0" w:color="auto"/>
            </w:tcBorders>
          </w:tcPr>
          <w:p w14:paraId="28A4EB84" w14:textId="3CDCEC7B" w:rsidR="00F340EA" w:rsidRDefault="00F340EA" w:rsidP="00F340EA">
            <w:pPr>
              <w:ind w:left="30" w:right="-106"/>
              <w:jc w:val="left"/>
              <w:rPr>
                <w:rFonts w:ascii="Garamond" w:hAnsi="Garamond"/>
              </w:rPr>
            </w:pPr>
            <w:r>
              <w:rPr>
                <w:rFonts w:ascii="Garamond" w:hAnsi="Garamond"/>
              </w:rPr>
              <w:t>Lack of a bus shelter at Cranbourne Gardens</w:t>
            </w:r>
          </w:p>
        </w:tc>
        <w:tc>
          <w:tcPr>
            <w:tcW w:w="2723" w:type="dxa"/>
            <w:tcBorders>
              <w:top w:val="single" w:sz="6" w:space="0" w:color="auto"/>
              <w:bottom w:val="single" w:sz="6" w:space="0" w:color="auto"/>
            </w:tcBorders>
          </w:tcPr>
          <w:p w14:paraId="59EBE5BE" w14:textId="0268EF66"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BA276D6" w14:textId="77777777" w:rsidTr="003F1D83">
        <w:tc>
          <w:tcPr>
            <w:tcW w:w="6272" w:type="dxa"/>
            <w:tcBorders>
              <w:top w:val="single" w:sz="6" w:space="0" w:color="auto"/>
              <w:bottom w:val="single" w:sz="6" w:space="0" w:color="auto"/>
            </w:tcBorders>
          </w:tcPr>
          <w:p w14:paraId="096E3AB7" w14:textId="199795B9" w:rsidR="00F340EA" w:rsidRDefault="00F340EA" w:rsidP="00F340EA">
            <w:pPr>
              <w:ind w:left="30" w:right="-106"/>
              <w:jc w:val="left"/>
              <w:rPr>
                <w:rFonts w:ascii="Garamond" w:hAnsi="Garamond"/>
              </w:rPr>
            </w:pPr>
            <w:r>
              <w:rPr>
                <w:rFonts w:ascii="Garamond" w:hAnsi="Garamond"/>
              </w:rPr>
              <w:t>Lack of priority for traffic restrictions on Hookham’s Lane</w:t>
            </w:r>
          </w:p>
        </w:tc>
        <w:tc>
          <w:tcPr>
            <w:tcW w:w="2723" w:type="dxa"/>
            <w:tcBorders>
              <w:top w:val="single" w:sz="6" w:space="0" w:color="auto"/>
              <w:bottom w:val="single" w:sz="6" w:space="0" w:color="auto"/>
            </w:tcBorders>
          </w:tcPr>
          <w:p w14:paraId="64CF3148" w14:textId="675797B9"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E20E266" w14:textId="77777777" w:rsidTr="003F1D83">
        <w:tc>
          <w:tcPr>
            <w:tcW w:w="6272" w:type="dxa"/>
            <w:tcBorders>
              <w:top w:val="single" w:sz="6" w:space="0" w:color="auto"/>
              <w:bottom w:val="single" w:sz="6" w:space="0" w:color="auto"/>
            </w:tcBorders>
          </w:tcPr>
          <w:p w14:paraId="3DE96C06" w14:textId="4BE62859" w:rsidR="00F340EA" w:rsidRDefault="00F340EA" w:rsidP="00F340EA">
            <w:pPr>
              <w:ind w:left="30" w:right="-106"/>
              <w:jc w:val="left"/>
              <w:rPr>
                <w:rFonts w:ascii="Garamond" w:hAnsi="Garamond"/>
              </w:rPr>
            </w:pPr>
            <w:r>
              <w:rPr>
                <w:rFonts w:ascii="Garamond" w:hAnsi="Garamond"/>
              </w:rPr>
              <w:t>Quarrelsome factions in some parts of the village</w:t>
            </w:r>
          </w:p>
        </w:tc>
        <w:tc>
          <w:tcPr>
            <w:tcW w:w="2723" w:type="dxa"/>
            <w:tcBorders>
              <w:top w:val="single" w:sz="6" w:space="0" w:color="auto"/>
              <w:bottom w:val="single" w:sz="6" w:space="0" w:color="auto"/>
            </w:tcBorders>
          </w:tcPr>
          <w:p w14:paraId="3EE1F92C" w14:textId="57A6A98F"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0DA4D51C" w14:textId="77777777" w:rsidTr="003F1D83">
        <w:tc>
          <w:tcPr>
            <w:tcW w:w="6272" w:type="dxa"/>
            <w:tcBorders>
              <w:top w:val="single" w:sz="6" w:space="0" w:color="auto"/>
              <w:bottom w:val="single" w:sz="6" w:space="0" w:color="auto"/>
            </w:tcBorders>
          </w:tcPr>
          <w:p w14:paraId="5C77695E" w14:textId="06687A10" w:rsidR="00F340EA" w:rsidRDefault="00F340EA" w:rsidP="00F340EA">
            <w:pPr>
              <w:ind w:left="30" w:right="-106"/>
              <w:jc w:val="left"/>
              <w:rPr>
                <w:rFonts w:ascii="Garamond" w:hAnsi="Garamond"/>
              </w:rPr>
            </w:pPr>
            <w:r>
              <w:rPr>
                <w:rFonts w:ascii="Garamond" w:hAnsi="Garamond"/>
              </w:rPr>
              <w:t>Ugly house conversions</w:t>
            </w:r>
          </w:p>
        </w:tc>
        <w:tc>
          <w:tcPr>
            <w:tcW w:w="2723" w:type="dxa"/>
            <w:tcBorders>
              <w:top w:val="single" w:sz="6" w:space="0" w:color="auto"/>
              <w:bottom w:val="single" w:sz="6" w:space="0" w:color="auto"/>
            </w:tcBorders>
          </w:tcPr>
          <w:p w14:paraId="6C121B0E" w14:textId="711F5B2D"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A227856" w14:textId="77777777" w:rsidTr="003F1D83">
        <w:tc>
          <w:tcPr>
            <w:tcW w:w="6272" w:type="dxa"/>
            <w:tcBorders>
              <w:top w:val="single" w:sz="6" w:space="0" w:color="auto"/>
              <w:bottom w:val="single" w:sz="6" w:space="0" w:color="auto"/>
            </w:tcBorders>
          </w:tcPr>
          <w:p w14:paraId="2CED7070" w14:textId="0161B16E" w:rsidR="00F340EA" w:rsidRDefault="00F340EA" w:rsidP="00F340EA">
            <w:pPr>
              <w:ind w:left="30" w:right="-106"/>
              <w:jc w:val="left"/>
              <w:rPr>
                <w:rFonts w:ascii="Garamond" w:hAnsi="Garamond"/>
              </w:rPr>
            </w:pPr>
            <w:r>
              <w:rPr>
                <w:rFonts w:ascii="Garamond" w:hAnsi="Garamond"/>
              </w:rPr>
              <w:t>Shop opening hours</w:t>
            </w:r>
          </w:p>
        </w:tc>
        <w:tc>
          <w:tcPr>
            <w:tcW w:w="2723" w:type="dxa"/>
            <w:tcBorders>
              <w:top w:val="single" w:sz="6" w:space="0" w:color="auto"/>
              <w:bottom w:val="single" w:sz="6" w:space="0" w:color="auto"/>
            </w:tcBorders>
          </w:tcPr>
          <w:p w14:paraId="2BFF3F0C" w14:textId="1BE06B35"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19A79615" w14:textId="77777777" w:rsidTr="003F1D83">
        <w:tc>
          <w:tcPr>
            <w:tcW w:w="6272" w:type="dxa"/>
            <w:tcBorders>
              <w:top w:val="single" w:sz="6" w:space="0" w:color="auto"/>
              <w:bottom w:val="single" w:sz="6" w:space="0" w:color="auto"/>
            </w:tcBorders>
          </w:tcPr>
          <w:p w14:paraId="051ED373" w14:textId="7085A07D" w:rsidR="00F340EA" w:rsidRDefault="00F340EA" w:rsidP="00F340EA">
            <w:pPr>
              <w:ind w:left="30" w:right="-106"/>
              <w:jc w:val="left"/>
              <w:rPr>
                <w:rFonts w:ascii="Garamond" w:hAnsi="Garamond"/>
              </w:rPr>
            </w:pPr>
            <w:r>
              <w:rPr>
                <w:rFonts w:ascii="Garamond" w:hAnsi="Garamond"/>
              </w:rPr>
              <w:t>Lack of an identifiable centre or village green</w:t>
            </w:r>
          </w:p>
        </w:tc>
        <w:tc>
          <w:tcPr>
            <w:tcW w:w="2723" w:type="dxa"/>
            <w:tcBorders>
              <w:top w:val="single" w:sz="6" w:space="0" w:color="auto"/>
              <w:bottom w:val="single" w:sz="6" w:space="0" w:color="auto"/>
            </w:tcBorders>
          </w:tcPr>
          <w:p w14:paraId="0AA29129" w14:textId="516AD47E"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A53BD3D" w14:textId="77777777" w:rsidTr="003F1D83">
        <w:tc>
          <w:tcPr>
            <w:tcW w:w="6272" w:type="dxa"/>
            <w:tcBorders>
              <w:top w:val="single" w:sz="6" w:space="0" w:color="auto"/>
              <w:bottom w:val="single" w:sz="6" w:space="0" w:color="auto"/>
            </w:tcBorders>
          </w:tcPr>
          <w:p w14:paraId="0DEB6A68" w14:textId="1BECBCFE" w:rsidR="00F340EA" w:rsidRDefault="00F340EA" w:rsidP="00F340EA">
            <w:pPr>
              <w:ind w:left="30" w:right="-106"/>
              <w:jc w:val="left"/>
              <w:rPr>
                <w:rFonts w:ascii="Garamond" w:hAnsi="Garamond"/>
              </w:rPr>
            </w:pPr>
            <w:r>
              <w:rPr>
                <w:rFonts w:ascii="Garamond" w:hAnsi="Garamond"/>
              </w:rPr>
              <w:t>Unattractive fields between Church End and the ‘new’ estates</w:t>
            </w:r>
          </w:p>
        </w:tc>
        <w:tc>
          <w:tcPr>
            <w:tcW w:w="2723" w:type="dxa"/>
            <w:tcBorders>
              <w:top w:val="single" w:sz="6" w:space="0" w:color="auto"/>
              <w:bottom w:val="single" w:sz="6" w:space="0" w:color="auto"/>
            </w:tcBorders>
          </w:tcPr>
          <w:p w14:paraId="1B5DD8D2" w14:textId="641B303B"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37527455" w14:textId="77777777" w:rsidTr="003F1D83">
        <w:tc>
          <w:tcPr>
            <w:tcW w:w="6272" w:type="dxa"/>
            <w:tcBorders>
              <w:top w:val="single" w:sz="6" w:space="0" w:color="auto"/>
              <w:bottom w:val="single" w:sz="6" w:space="0" w:color="auto"/>
            </w:tcBorders>
          </w:tcPr>
          <w:p w14:paraId="77EF86C3" w14:textId="33E7FBFA" w:rsidR="00F340EA" w:rsidRDefault="00F340EA" w:rsidP="00F340EA">
            <w:pPr>
              <w:ind w:left="30" w:right="-106"/>
              <w:jc w:val="left"/>
              <w:rPr>
                <w:rFonts w:ascii="Garamond" w:hAnsi="Garamond"/>
              </w:rPr>
            </w:pPr>
            <w:r>
              <w:rPr>
                <w:rFonts w:ascii="Garamond" w:hAnsi="Garamond"/>
              </w:rPr>
              <w:t xml:space="preserve">Opposition to change by some sections of the community </w:t>
            </w:r>
          </w:p>
        </w:tc>
        <w:tc>
          <w:tcPr>
            <w:tcW w:w="2723" w:type="dxa"/>
            <w:tcBorders>
              <w:top w:val="single" w:sz="6" w:space="0" w:color="auto"/>
              <w:bottom w:val="single" w:sz="6" w:space="0" w:color="auto"/>
            </w:tcBorders>
          </w:tcPr>
          <w:p w14:paraId="3B11DCDA" w14:textId="65BA868D"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7DD852F4" w14:textId="77777777" w:rsidTr="003F1D83">
        <w:tc>
          <w:tcPr>
            <w:tcW w:w="6272" w:type="dxa"/>
            <w:tcBorders>
              <w:top w:val="single" w:sz="6" w:space="0" w:color="auto"/>
              <w:bottom w:val="single" w:sz="6" w:space="0" w:color="auto"/>
            </w:tcBorders>
          </w:tcPr>
          <w:p w14:paraId="741060D5" w14:textId="79A7D92E" w:rsidR="00F340EA" w:rsidRDefault="00F340EA" w:rsidP="00F340EA">
            <w:pPr>
              <w:ind w:left="30" w:right="-106"/>
              <w:jc w:val="left"/>
              <w:rPr>
                <w:rFonts w:ascii="Garamond" w:hAnsi="Garamond"/>
              </w:rPr>
            </w:pPr>
            <w:r>
              <w:rPr>
                <w:rFonts w:ascii="Garamond" w:hAnsi="Garamond"/>
              </w:rPr>
              <w:t>Feeling more aligned to Goldington than Renhold (Aspire)</w:t>
            </w:r>
          </w:p>
        </w:tc>
        <w:tc>
          <w:tcPr>
            <w:tcW w:w="2723" w:type="dxa"/>
            <w:tcBorders>
              <w:top w:val="single" w:sz="6" w:space="0" w:color="auto"/>
              <w:bottom w:val="single" w:sz="6" w:space="0" w:color="auto"/>
            </w:tcBorders>
          </w:tcPr>
          <w:p w14:paraId="335FD0C1" w14:textId="3743AB61" w:rsidR="00F340EA" w:rsidRDefault="00F340EA" w:rsidP="00F340EA">
            <w:pPr>
              <w:pStyle w:val="BodyTextIndent"/>
              <w:tabs>
                <w:tab w:val="left" w:pos="8647"/>
              </w:tabs>
              <w:ind w:left="30"/>
              <w:jc w:val="center"/>
              <w:rPr>
                <w:rFonts w:ascii="Garamond" w:hAnsi="Garamond"/>
              </w:rPr>
            </w:pPr>
            <w:r>
              <w:rPr>
                <w:rFonts w:ascii="Garamond" w:hAnsi="Garamond"/>
              </w:rPr>
              <w:t>1</w:t>
            </w:r>
          </w:p>
        </w:tc>
      </w:tr>
      <w:tr w:rsidR="00F340EA" w:rsidRPr="009A7286" w14:paraId="54320DDB" w14:textId="77777777" w:rsidTr="003F1D83">
        <w:tc>
          <w:tcPr>
            <w:tcW w:w="6272" w:type="dxa"/>
            <w:tcBorders>
              <w:top w:val="single" w:sz="6" w:space="0" w:color="auto"/>
              <w:bottom w:val="single" w:sz="12" w:space="0" w:color="auto"/>
            </w:tcBorders>
          </w:tcPr>
          <w:p w14:paraId="7E331316" w14:textId="041FEEC5" w:rsidR="00F340EA" w:rsidRDefault="00F340EA" w:rsidP="00F340EA">
            <w:pPr>
              <w:ind w:left="30" w:right="-106"/>
              <w:jc w:val="left"/>
              <w:rPr>
                <w:rFonts w:ascii="Garamond" w:hAnsi="Garamond"/>
              </w:rPr>
            </w:pPr>
            <w:r>
              <w:rPr>
                <w:rFonts w:ascii="Garamond" w:hAnsi="Garamond"/>
              </w:rPr>
              <w:t>Noisy neighbours</w:t>
            </w:r>
          </w:p>
        </w:tc>
        <w:tc>
          <w:tcPr>
            <w:tcW w:w="2723" w:type="dxa"/>
            <w:tcBorders>
              <w:top w:val="single" w:sz="6" w:space="0" w:color="auto"/>
              <w:bottom w:val="single" w:sz="12" w:space="0" w:color="auto"/>
            </w:tcBorders>
          </w:tcPr>
          <w:p w14:paraId="08703871" w14:textId="58179BB6" w:rsidR="00F340EA" w:rsidRDefault="00F340EA" w:rsidP="00F340EA">
            <w:pPr>
              <w:pStyle w:val="BodyTextIndent"/>
              <w:tabs>
                <w:tab w:val="left" w:pos="8647"/>
              </w:tabs>
              <w:ind w:left="30"/>
              <w:jc w:val="center"/>
              <w:rPr>
                <w:rFonts w:ascii="Garamond" w:hAnsi="Garamond"/>
              </w:rPr>
            </w:pPr>
            <w:r>
              <w:rPr>
                <w:rFonts w:ascii="Garamond" w:hAnsi="Garamond"/>
              </w:rPr>
              <w:t>1</w:t>
            </w:r>
          </w:p>
        </w:tc>
      </w:tr>
    </w:tbl>
    <w:p w14:paraId="6FA0DA5E" w14:textId="77777777" w:rsidR="003F0B92" w:rsidRPr="008109E3" w:rsidRDefault="003F0B92" w:rsidP="008109E3">
      <w:pPr>
        <w:ind w:left="0"/>
        <w:rPr>
          <w:rFonts w:ascii="Garamond" w:hAnsi="Garamond"/>
        </w:rPr>
      </w:pPr>
    </w:p>
    <w:p w14:paraId="76505A7F" w14:textId="77777777" w:rsidR="00D95599" w:rsidRDefault="00976568" w:rsidP="007E1C45">
      <w:pPr>
        <w:pStyle w:val="ListParagraph"/>
        <w:numPr>
          <w:ilvl w:val="0"/>
          <w:numId w:val="6"/>
        </w:numPr>
        <w:rPr>
          <w:rFonts w:ascii="Garamond" w:hAnsi="Garamond"/>
        </w:rPr>
      </w:pPr>
      <w:r>
        <w:rPr>
          <w:rFonts w:ascii="Garamond" w:hAnsi="Garamond"/>
          <w:b/>
          <w:bCs/>
          <w:i/>
          <w:iCs/>
        </w:rPr>
        <w:t xml:space="preserve">Assessment: </w:t>
      </w:r>
      <w:r>
        <w:rPr>
          <w:rFonts w:ascii="Garamond" w:hAnsi="Garamond"/>
        </w:rPr>
        <w:t>There are more divergent views on negative aspects of living in Renhold than positive aspects</w:t>
      </w:r>
      <w:r w:rsidR="00D95599">
        <w:rPr>
          <w:rFonts w:ascii="Garamond" w:hAnsi="Garamond"/>
        </w:rPr>
        <w:t>:</w:t>
      </w:r>
    </w:p>
    <w:p w14:paraId="126764F2" w14:textId="77777777" w:rsidR="00D95599" w:rsidRDefault="00D95599" w:rsidP="00D95599">
      <w:pPr>
        <w:pStyle w:val="ListParagraph"/>
        <w:ind w:left="360"/>
        <w:rPr>
          <w:rFonts w:ascii="Garamond" w:hAnsi="Garamond"/>
          <w:b/>
          <w:bCs/>
          <w:i/>
          <w:iCs/>
        </w:rPr>
      </w:pPr>
    </w:p>
    <w:p w14:paraId="1997E4FD" w14:textId="72F225EF" w:rsidR="00D95599" w:rsidRDefault="00D95599" w:rsidP="00D95599">
      <w:pPr>
        <w:pStyle w:val="ListParagraph"/>
        <w:numPr>
          <w:ilvl w:val="0"/>
          <w:numId w:val="34"/>
        </w:numPr>
        <w:rPr>
          <w:rFonts w:ascii="Garamond" w:hAnsi="Garamond"/>
        </w:rPr>
      </w:pPr>
      <w:r>
        <w:rPr>
          <w:rFonts w:ascii="Garamond" w:hAnsi="Garamond"/>
        </w:rPr>
        <w:t>Traffic features highly, both volume, speed and noise and is integral to other concerns relating to vehicle parking.</w:t>
      </w:r>
    </w:p>
    <w:p w14:paraId="4EA63E21" w14:textId="77777777" w:rsidR="00D95599" w:rsidRDefault="00D95599" w:rsidP="00D95599">
      <w:pPr>
        <w:pStyle w:val="ListParagraph"/>
        <w:rPr>
          <w:rFonts w:ascii="Garamond" w:hAnsi="Garamond"/>
        </w:rPr>
      </w:pPr>
    </w:p>
    <w:p w14:paraId="62730E22" w14:textId="43BF5863" w:rsidR="00D95599" w:rsidRDefault="00D95599" w:rsidP="00D95599">
      <w:pPr>
        <w:pStyle w:val="ListParagraph"/>
        <w:numPr>
          <w:ilvl w:val="0"/>
          <w:numId w:val="34"/>
        </w:numPr>
        <w:rPr>
          <w:rFonts w:ascii="Garamond" w:hAnsi="Garamond"/>
        </w:rPr>
      </w:pPr>
      <w:r>
        <w:rPr>
          <w:rFonts w:ascii="Garamond" w:hAnsi="Garamond"/>
        </w:rPr>
        <w:t>The threat of inappropriate housing development is the second-most frequently cited issue, although the East-West rail link was only specifically mentioned in four responses - there may be an awareness raising task, or perhaps people in some parts of the parish don’t think that it will affect them.</w:t>
      </w:r>
    </w:p>
    <w:p w14:paraId="0F14B886" w14:textId="77777777" w:rsidR="00D95599" w:rsidRDefault="00D95599" w:rsidP="00D95599">
      <w:pPr>
        <w:pStyle w:val="ListParagraph"/>
        <w:rPr>
          <w:rFonts w:ascii="Garamond" w:hAnsi="Garamond"/>
        </w:rPr>
      </w:pPr>
    </w:p>
    <w:p w14:paraId="7B2B66D6" w14:textId="77777777" w:rsidR="00F340EA" w:rsidRDefault="00F340EA">
      <w:pPr>
        <w:spacing w:after="160" w:line="259" w:lineRule="auto"/>
        <w:ind w:left="0"/>
        <w:jc w:val="left"/>
        <w:rPr>
          <w:rFonts w:ascii="Garamond" w:hAnsi="Garamond"/>
        </w:rPr>
      </w:pPr>
      <w:r>
        <w:rPr>
          <w:rFonts w:ascii="Garamond" w:hAnsi="Garamond"/>
        </w:rPr>
        <w:br w:type="page"/>
      </w:r>
    </w:p>
    <w:p w14:paraId="2D4E7CAC" w14:textId="41AC5108" w:rsidR="00D95599" w:rsidRDefault="00D95599" w:rsidP="00D95599">
      <w:pPr>
        <w:pStyle w:val="ListParagraph"/>
        <w:numPr>
          <w:ilvl w:val="0"/>
          <w:numId w:val="34"/>
        </w:numPr>
        <w:rPr>
          <w:rFonts w:ascii="Garamond" w:hAnsi="Garamond"/>
        </w:rPr>
      </w:pPr>
      <w:r>
        <w:rPr>
          <w:rFonts w:ascii="Garamond" w:hAnsi="Garamond"/>
        </w:rPr>
        <w:lastRenderedPageBreak/>
        <w:t xml:space="preserve">Some responses are directly at odds with each other (e.g. ‘divisive TRO versus ‘lack of enforcement of TRO’ and others are at odds with views on the positive aspects of living in Renhold (e.g. </w:t>
      </w:r>
      <w:r w:rsidR="00F340EA">
        <w:rPr>
          <w:rFonts w:ascii="Garamond" w:hAnsi="Garamond"/>
        </w:rPr>
        <w:t>61</w:t>
      </w:r>
      <w:r>
        <w:rPr>
          <w:rFonts w:ascii="Garamond" w:hAnsi="Garamond"/>
        </w:rPr>
        <w:t xml:space="preserve"> respondents cite ‘good community spirit’</w:t>
      </w:r>
      <w:r w:rsidR="00D80701">
        <w:rPr>
          <w:rFonts w:ascii="Garamond" w:hAnsi="Garamond"/>
        </w:rPr>
        <w:t>, whilst 3 perceive there to be ‘no sense of community</w:t>
      </w:r>
      <w:r w:rsidR="00010E7C">
        <w:rPr>
          <w:rFonts w:ascii="Garamond" w:hAnsi="Garamond"/>
        </w:rPr>
        <w:t xml:space="preserve"> and 1</w:t>
      </w:r>
      <w:r w:rsidR="00F340EA">
        <w:rPr>
          <w:rFonts w:ascii="Garamond" w:hAnsi="Garamond"/>
        </w:rPr>
        <w:t>5</w:t>
      </w:r>
      <w:r w:rsidR="00010E7C">
        <w:rPr>
          <w:rFonts w:ascii="Garamond" w:hAnsi="Garamond"/>
        </w:rPr>
        <w:t xml:space="preserve"> like the dark skies policy whilst </w:t>
      </w:r>
      <w:r w:rsidR="00F340EA">
        <w:rPr>
          <w:rFonts w:ascii="Garamond" w:hAnsi="Garamond"/>
        </w:rPr>
        <w:t>6</w:t>
      </w:r>
      <w:r w:rsidR="00010E7C">
        <w:rPr>
          <w:rFonts w:ascii="Garamond" w:hAnsi="Garamond"/>
        </w:rPr>
        <w:t xml:space="preserve"> want more street lights</w:t>
      </w:r>
      <w:r w:rsidR="00D80701">
        <w:rPr>
          <w:rFonts w:ascii="Garamond" w:hAnsi="Garamond"/>
        </w:rPr>
        <w:t>).</w:t>
      </w:r>
    </w:p>
    <w:p w14:paraId="3711AA9A" w14:textId="77777777" w:rsidR="00D95599" w:rsidRPr="00D95599" w:rsidRDefault="00D95599" w:rsidP="00D95599">
      <w:pPr>
        <w:pStyle w:val="ListParagraph"/>
        <w:rPr>
          <w:rFonts w:ascii="Garamond" w:hAnsi="Garamond"/>
        </w:rPr>
      </w:pPr>
    </w:p>
    <w:p w14:paraId="18FC4D5D" w14:textId="40F0388E" w:rsidR="00D80701" w:rsidRDefault="00D80701" w:rsidP="00D95599">
      <w:pPr>
        <w:pStyle w:val="ListParagraph"/>
        <w:numPr>
          <w:ilvl w:val="0"/>
          <w:numId w:val="34"/>
        </w:numPr>
        <w:rPr>
          <w:rFonts w:ascii="Garamond" w:hAnsi="Garamond"/>
        </w:rPr>
      </w:pPr>
      <w:r>
        <w:rPr>
          <w:rFonts w:ascii="Garamond" w:hAnsi="Garamond"/>
        </w:rPr>
        <w:t>Perceptions of travel time catchments are informative. Several people identify the need for an additional shop/pub/bus stop/post box, despite the fact that all of these are already available somewhere in the village. If you are elderly, disabled or without a car, accessibility to facilities and services has different implications.</w:t>
      </w:r>
    </w:p>
    <w:p w14:paraId="2230B4FD" w14:textId="77777777" w:rsidR="00D80701" w:rsidRPr="00D80701" w:rsidRDefault="00D80701" w:rsidP="00D80701">
      <w:pPr>
        <w:pStyle w:val="ListParagraph"/>
        <w:rPr>
          <w:rFonts w:ascii="Garamond" w:hAnsi="Garamond"/>
        </w:rPr>
      </w:pPr>
    </w:p>
    <w:p w14:paraId="7575ABBA" w14:textId="0020A630" w:rsidR="00976568" w:rsidRPr="00D35325" w:rsidRDefault="00D80701" w:rsidP="00D95599">
      <w:pPr>
        <w:pStyle w:val="ListParagraph"/>
        <w:numPr>
          <w:ilvl w:val="0"/>
          <w:numId w:val="34"/>
        </w:numPr>
        <w:rPr>
          <w:rFonts w:ascii="Garamond" w:hAnsi="Garamond"/>
        </w:rPr>
      </w:pPr>
      <w:r>
        <w:rPr>
          <w:rFonts w:ascii="Garamond" w:hAnsi="Garamond"/>
        </w:rPr>
        <w:t>Many of the more ‘minority’ opinions shared relate</w:t>
      </w:r>
      <w:r w:rsidR="00976568">
        <w:rPr>
          <w:rFonts w:ascii="Garamond" w:hAnsi="Garamond"/>
        </w:rPr>
        <w:t xml:space="preserve"> </w:t>
      </w:r>
      <w:r>
        <w:rPr>
          <w:rFonts w:ascii="Garamond" w:hAnsi="Garamond"/>
        </w:rPr>
        <w:t>only to</w:t>
      </w:r>
      <w:r w:rsidR="00976568">
        <w:rPr>
          <w:rFonts w:ascii="Garamond" w:hAnsi="Garamond"/>
        </w:rPr>
        <w:t xml:space="preserve"> specific parts of the village rather than the whole parish. </w:t>
      </w:r>
      <w:r>
        <w:rPr>
          <w:rFonts w:ascii="Garamond" w:hAnsi="Garamond"/>
        </w:rPr>
        <w:t>This emphasises the fact that ‘one size fits all’ solutions in the Neighbourhood Plan will need to be sensitive to more localised needs.</w:t>
      </w:r>
    </w:p>
    <w:p w14:paraId="7E3C96E4" w14:textId="48AF81EA" w:rsidR="00976568" w:rsidRDefault="00976568" w:rsidP="00976568">
      <w:pPr>
        <w:pStyle w:val="ListParagraph"/>
        <w:ind w:left="360"/>
        <w:rPr>
          <w:rFonts w:ascii="Garamond" w:hAnsi="Garamond"/>
        </w:rPr>
      </w:pPr>
    </w:p>
    <w:p w14:paraId="7DA7E6FD" w14:textId="47A69AE5" w:rsidR="00D80701" w:rsidRDefault="00D80701" w:rsidP="00D80701">
      <w:pPr>
        <w:ind w:left="0"/>
        <w:rPr>
          <w:rFonts w:ascii="Garamond" w:hAnsi="Garamond"/>
          <w:b/>
          <w:bCs/>
          <w:u w:val="single"/>
        </w:rPr>
      </w:pPr>
      <w:r>
        <w:rPr>
          <w:rFonts w:ascii="Garamond" w:hAnsi="Garamond"/>
          <w:b/>
          <w:bCs/>
          <w:u w:val="single"/>
        </w:rPr>
        <w:t>The future evolution of Renhold</w:t>
      </w:r>
    </w:p>
    <w:p w14:paraId="2D5576D7" w14:textId="77777777" w:rsidR="00D80701" w:rsidRPr="00D35325" w:rsidRDefault="00D80701" w:rsidP="00D80701">
      <w:pPr>
        <w:ind w:left="0"/>
        <w:rPr>
          <w:rFonts w:ascii="Garamond" w:hAnsi="Garamond"/>
          <w:b/>
          <w:bCs/>
          <w:sz w:val="20"/>
          <w:szCs w:val="20"/>
          <w:u w:val="single"/>
        </w:rPr>
      </w:pPr>
    </w:p>
    <w:p w14:paraId="42BCE48E" w14:textId="73733B57" w:rsidR="00D80701" w:rsidRDefault="00D80701" w:rsidP="00D80701">
      <w:pPr>
        <w:pStyle w:val="ListParagraph"/>
        <w:numPr>
          <w:ilvl w:val="0"/>
          <w:numId w:val="6"/>
        </w:numPr>
        <w:rPr>
          <w:rFonts w:ascii="Garamond" w:hAnsi="Garamond"/>
        </w:rPr>
      </w:pPr>
      <w:r>
        <w:rPr>
          <w:rFonts w:ascii="Garamond" w:hAnsi="Garamond"/>
        </w:rPr>
        <w:t>Respondents were asked how they would like to see Renhold evolve over the next 10 years. The responses can be categorised as follows</w:t>
      </w:r>
      <w:r w:rsidR="00463796">
        <w:rPr>
          <w:rFonts w:ascii="Garamond" w:hAnsi="Garamond"/>
        </w:rPr>
        <w:t xml:space="preserve">. Those issues that </w:t>
      </w:r>
      <w:r w:rsidR="00864B48">
        <w:rPr>
          <w:rFonts w:ascii="Garamond" w:hAnsi="Garamond"/>
        </w:rPr>
        <w:t>are permissible to include</w:t>
      </w:r>
      <w:r w:rsidR="00463796">
        <w:rPr>
          <w:rFonts w:ascii="Garamond" w:hAnsi="Garamond"/>
        </w:rPr>
        <w:t xml:space="preserve"> within the scope of the Neighbourhood Plan process are highlighted in </w:t>
      </w:r>
      <w:r w:rsidR="00864B48">
        <w:rPr>
          <w:rFonts w:ascii="Garamond" w:hAnsi="Garamond"/>
        </w:rPr>
        <w:t>blue below</w:t>
      </w:r>
      <w:r>
        <w:rPr>
          <w:rFonts w:ascii="Garamond" w:hAnsi="Garamond"/>
        </w:rPr>
        <w:t>:</w:t>
      </w:r>
    </w:p>
    <w:p w14:paraId="244CDF7C" w14:textId="2623F9C8" w:rsidR="00D80701" w:rsidRDefault="00D80701" w:rsidP="00D80701">
      <w:pPr>
        <w:pStyle w:val="ListParagraph"/>
        <w:ind w:left="360"/>
        <w:rPr>
          <w:rFonts w:ascii="Garamond" w:hAnsi="Garamond"/>
        </w:rPr>
      </w:pPr>
    </w:p>
    <w:tbl>
      <w:tblPr>
        <w:tblW w:w="899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2332"/>
      </w:tblGrid>
      <w:tr w:rsidR="00D80701" w:rsidRPr="002C014B" w14:paraId="66795C81" w14:textId="77777777" w:rsidTr="00E84180">
        <w:trPr>
          <w:trHeight w:val="85"/>
        </w:trPr>
        <w:tc>
          <w:tcPr>
            <w:tcW w:w="6663" w:type="dxa"/>
            <w:tcBorders>
              <w:top w:val="single" w:sz="12" w:space="0" w:color="auto"/>
              <w:bottom w:val="single" w:sz="6" w:space="0" w:color="auto"/>
            </w:tcBorders>
            <w:shd w:val="pct10" w:color="auto" w:fill="auto"/>
          </w:tcPr>
          <w:p w14:paraId="6398FC3E" w14:textId="77777777" w:rsidR="00D80701" w:rsidRPr="002C014B" w:rsidRDefault="00D80701" w:rsidP="00D56670">
            <w:pPr>
              <w:pStyle w:val="Heading2"/>
              <w:numPr>
                <w:ilvl w:val="0"/>
                <w:numId w:val="0"/>
              </w:numPr>
              <w:spacing w:before="0" w:after="0"/>
              <w:ind w:left="-102" w:right="-105" w:hanging="7"/>
              <w:jc w:val="center"/>
              <w:rPr>
                <w:rFonts w:ascii="Garamond" w:hAnsi="Garamond"/>
                <w:szCs w:val="24"/>
              </w:rPr>
            </w:pPr>
            <w:r>
              <w:rPr>
                <w:rFonts w:ascii="Garamond" w:hAnsi="Garamond"/>
                <w:szCs w:val="24"/>
              </w:rPr>
              <w:t>Aspect</w:t>
            </w:r>
          </w:p>
        </w:tc>
        <w:tc>
          <w:tcPr>
            <w:tcW w:w="2332" w:type="dxa"/>
            <w:tcBorders>
              <w:top w:val="single" w:sz="12" w:space="0" w:color="auto"/>
              <w:bottom w:val="single" w:sz="6" w:space="0" w:color="auto"/>
            </w:tcBorders>
            <w:shd w:val="pct10" w:color="auto" w:fill="auto"/>
          </w:tcPr>
          <w:p w14:paraId="7F11BC7F" w14:textId="77777777" w:rsidR="00D80701" w:rsidRPr="002C014B" w:rsidRDefault="00D80701" w:rsidP="00D56670">
            <w:pPr>
              <w:pStyle w:val="Heading7"/>
              <w:numPr>
                <w:ilvl w:val="0"/>
                <w:numId w:val="0"/>
              </w:numPr>
              <w:tabs>
                <w:tab w:val="left" w:pos="5245"/>
              </w:tabs>
              <w:spacing w:before="0" w:after="0"/>
              <w:ind w:left="-102" w:right="-105" w:hanging="7"/>
              <w:jc w:val="center"/>
              <w:rPr>
                <w:rFonts w:ascii="Garamond" w:hAnsi="Garamond"/>
                <w:b/>
                <w:i/>
                <w:iCs/>
              </w:rPr>
            </w:pPr>
            <w:r>
              <w:rPr>
                <w:rFonts w:ascii="Garamond" w:hAnsi="Garamond"/>
                <w:b/>
                <w:i/>
                <w:iCs/>
              </w:rPr>
              <w:t>No. Respondents</w:t>
            </w:r>
          </w:p>
        </w:tc>
      </w:tr>
      <w:tr w:rsidR="00521614" w:rsidRPr="009A7286" w14:paraId="0EBCD7A6" w14:textId="77777777" w:rsidTr="00010E7C">
        <w:trPr>
          <w:trHeight w:val="65"/>
        </w:trPr>
        <w:tc>
          <w:tcPr>
            <w:tcW w:w="6663" w:type="dxa"/>
            <w:tcBorders>
              <w:top w:val="single" w:sz="6" w:space="0" w:color="auto"/>
              <w:bottom w:val="single" w:sz="6" w:space="0" w:color="auto"/>
            </w:tcBorders>
          </w:tcPr>
          <w:p w14:paraId="79D62404" w14:textId="2903D079" w:rsidR="00521614" w:rsidRPr="00463796" w:rsidRDefault="00521614" w:rsidP="00521614">
            <w:pPr>
              <w:ind w:left="30" w:right="-106"/>
              <w:jc w:val="left"/>
              <w:rPr>
                <w:rFonts w:ascii="Garamond" w:hAnsi="Garamond"/>
                <w:highlight w:val="cyan"/>
              </w:rPr>
            </w:pPr>
            <w:r w:rsidRPr="00463796">
              <w:rPr>
                <w:rFonts w:ascii="Garamond" w:hAnsi="Garamond"/>
                <w:highlight w:val="cyan"/>
              </w:rPr>
              <w:t>Small-scale housing development in appropriate places/small infills</w:t>
            </w:r>
          </w:p>
        </w:tc>
        <w:tc>
          <w:tcPr>
            <w:tcW w:w="2332" w:type="dxa"/>
            <w:tcBorders>
              <w:top w:val="single" w:sz="6" w:space="0" w:color="auto"/>
              <w:bottom w:val="single" w:sz="6" w:space="0" w:color="auto"/>
            </w:tcBorders>
          </w:tcPr>
          <w:p w14:paraId="27309B26" w14:textId="247A3647" w:rsidR="00521614" w:rsidRDefault="003F46B8" w:rsidP="00521614">
            <w:pPr>
              <w:pStyle w:val="BodyTextIndent"/>
              <w:tabs>
                <w:tab w:val="left" w:pos="8647"/>
              </w:tabs>
              <w:ind w:left="30"/>
              <w:jc w:val="center"/>
              <w:rPr>
                <w:rFonts w:ascii="Garamond" w:hAnsi="Garamond"/>
              </w:rPr>
            </w:pPr>
            <w:r>
              <w:rPr>
                <w:rFonts w:ascii="Garamond" w:hAnsi="Garamond"/>
              </w:rPr>
              <w:t>4</w:t>
            </w:r>
            <w:r w:rsidR="00920FF0">
              <w:rPr>
                <w:rFonts w:ascii="Garamond" w:hAnsi="Garamond"/>
              </w:rPr>
              <w:t>6</w:t>
            </w:r>
          </w:p>
        </w:tc>
      </w:tr>
      <w:tr w:rsidR="00521614" w:rsidRPr="009A7286" w14:paraId="18C0E0CA" w14:textId="77777777" w:rsidTr="00010E7C">
        <w:trPr>
          <w:trHeight w:val="65"/>
        </w:trPr>
        <w:tc>
          <w:tcPr>
            <w:tcW w:w="6663" w:type="dxa"/>
            <w:tcBorders>
              <w:top w:val="single" w:sz="6" w:space="0" w:color="auto"/>
              <w:bottom w:val="single" w:sz="6" w:space="0" w:color="auto"/>
            </w:tcBorders>
          </w:tcPr>
          <w:p w14:paraId="7DA9C2C8" w14:textId="01903644" w:rsidR="00521614" w:rsidRPr="00463796" w:rsidRDefault="00521614" w:rsidP="00521614">
            <w:pPr>
              <w:ind w:left="30" w:right="-106"/>
              <w:jc w:val="left"/>
              <w:rPr>
                <w:rFonts w:ascii="Garamond" w:hAnsi="Garamond"/>
                <w:highlight w:val="cyan"/>
              </w:rPr>
            </w:pPr>
            <w:r w:rsidRPr="00463796">
              <w:rPr>
                <w:rFonts w:ascii="Garamond" w:hAnsi="Garamond"/>
                <w:highlight w:val="cyan"/>
              </w:rPr>
              <w:t>Maintain the rural/village character</w:t>
            </w:r>
          </w:p>
        </w:tc>
        <w:tc>
          <w:tcPr>
            <w:tcW w:w="2332" w:type="dxa"/>
            <w:tcBorders>
              <w:top w:val="single" w:sz="6" w:space="0" w:color="auto"/>
              <w:bottom w:val="single" w:sz="6" w:space="0" w:color="auto"/>
            </w:tcBorders>
          </w:tcPr>
          <w:p w14:paraId="74A27DCC" w14:textId="4E019CE4" w:rsidR="00521614" w:rsidRDefault="003F46B8" w:rsidP="00521614">
            <w:pPr>
              <w:pStyle w:val="BodyTextIndent"/>
              <w:tabs>
                <w:tab w:val="left" w:pos="8647"/>
              </w:tabs>
              <w:ind w:left="30"/>
              <w:jc w:val="center"/>
              <w:rPr>
                <w:rFonts w:ascii="Garamond" w:hAnsi="Garamond"/>
              </w:rPr>
            </w:pPr>
            <w:r>
              <w:rPr>
                <w:rFonts w:ascii="Garamond" w:hAnsi="Garamond"/>
              </w:rPr>
              <w:t>3</w:t>
            </w:r>
            <w:r w:rsidR="00920FF0">
              <w:rPr>
                <w:rFonts w:ascii="Garamond" w:hAnsi="Garamond"/>
              </w:rPr>
              <w:t>9</w:t>
            </w:r>
          </w:p>
        </w:tc>
      </w:tr>
      <w:tr w:rsidR="00521614" w:rsidRPr="009A7286" w14:paraId="57F82646" w14:textId="77777777" w:rsidTr="00010E7C">
        <w:trPr>
          <w:trHeight w:val="65"/>
        </w:trPr>
        <w:tc>
          <w:tcPr>
            <w:tcW w:w="6663" w:type="dxa"/>
            <w:tcBorders>
              <w:top w:val="single" w:sz="6" w:space="0" w:color="auto"/>
              <w:bottom w:val="single" w:sz="6" w:space="0" w:color="auto"/>
            </w:tcBorders>
          </w:tcPr>
          <w:p w14:paraId="3A7C6B97" w14:textId="1556C10E" w:rsidR="00521614" w:rsidRPr="00463796" w:rsidRDefault="00521614" w:rsidP="00521614">
            <w:pPr>
              <w:ind w:left="30" w:right="-106"/>
              <w:jc w:val="left"/>
              <w:rPr>
                <w:rFonts w:ascii="Garamond" w:hAnsi="Garamond"/>
                <w:highlight w:val="cyan"/>
              </w:rPr>
            </w:pPr>
            <w:r w:rsidRPr="00463796">
              <w:rPr>
                <w:rFonts w:ascii="Garamond" w:hAnsi="Garamond"/>
                <w:highlight w:val="cyan"/>
              </w:rPr>
              <w:t>Preserve the parish as it is/no more housing</w:t>
            </w:r>
          </w:p>
        </w:tc>
        <w:tc>
          <w:tcPr>
            <w:tcW w:w="2332" w:type="dxa"/>
            <w:tcBorders>
              <w:top w:val="single" w:sz="6" w:space="0" w:color="auto"/>
              <w:bottom w:val="single" w:sz="6" w:space="0" w:color="auto"/>
            </w:tcBorders>
          </w:tcPr>
          <w:p w14:paraId="52386143" w14:textId="043886E6" w:rsidR="00521614" w:rsidRDefault="00463796" w:rsidP="00521614">
            <w:pPr>
              <w:pStyle w:val="BodyTextIndent"/>
              <w:tabs>
                <w:tab w:val="left" w:pos="8647"/>
              </w:tabs>
              <w:ind w:left="30"/>
              <w:jc w:val="center"/>
              <w:rPr>
                <w:rFonts w:ascii="Garamond" w:hAnsi="Garamond"/>
              </w:rPr>
            </w:pPr>
            <w:r>
              <w:rPr>
                <w:rFonts w:ascii="Garamond" w:hAnsi="Garamond"/>
              </w:rPr>
              <w:t>19</w:t>
            </w:r>
          </w:p>
        </w:tc>
      </w:tr>
      <w:tr w:rsidR="00521614" w:rsidRPr="009A7286" w14:paraId="49211F49" w14:textId="77777777" w:rsidTr="00010E7C">
        <w:trPr>
          <w:trHeight w:val="65"/>
        </w:trPr>
        <w:tc>
          <w:tcPr>
            <w:tcW w:w="6663" w:type="dxa"/>
            <w:tcBorders>
              <w:top w:val="single" w:sz="6" w:space="0" w:color="auto"/>
              <w:bottom w:val="single" w:sz="6" w:space="0" w:color="auto"/>
            </w:tcBorders>
          </w:tcPr>
          <w:p w14:paraId="65E12A96" w14:textId="130C033E" w:rsidR="00521614" w:rsidRPr="00463796" w:rsidRDefault="00521614" w:rsidP="00521614">
            <w:pPr>
              <w:ind w:left="30" w:right="-106"/>
              <w:jc w:val="left"/>
              <w:rPr>
                <w:rFonts w:ascii="Garamond" w:hAnsi="Garamond"/>
                <w:highlight w:val="cyan"/>
              </w:rPr>
            </w:pPr>
            <w:r w:rsidRPr="00463796">
              <w:rPr>
                <w:rFonts w:ascii="Garamond" w:hAnsi="Garamond"/>
                <w:highlight w:val="cyan"/>
              </w:rPr>
              <w:t>Deter through traffic/traffic calming</w:t>
            </w:r>
          </w:p>
        </w:tc>
        <w:tc>
          <w:tcPr>
            <w:tcW w:w="2332" w:type="dxa"/>
            <w:tcBorders>
              <w:top w:val="single" w:sz="6" w:space="0" w:color="auto"/>
              <w:bottom w:val="single" w:sz="6" w:space="0" w:color="auto"/>
            </w:tcBorders>
          </w:tcPr>
          <w:p w14:paraId="0A2BB08F" w14:textId="405F8670" w:rsidR="00521614" w:rsidRDefault="00521614" w:rsidP="00521614">
            <w:pPr>
              <w:pStyle w:val="BodyTextIndent"/>
              <w:tabs>
                <w:tab w:val="left" w:pos="8647"/>
              </w:tabs>
              <w:ind w:left="30"/>
              <w:jc w:val="center"/>
              <w:rPr>
                <w:rFonts w:ascii="Garamond" w:hAnsi="Garamond"/>
              </w:rPr>
            </w:pPr>
            <w:r>
              <w:rPr>
                <w:rFonts w:ascii="Garamond" w:hAnsi="Garamond"/>
              </w:rPr>
              <w:t>1</w:t>
            </w:r>
            <w:r w:rsidR="003F46B8">
              <w:rPr>
                <w:rFonts w:ascii="Garamond" w:hAnsi="Garamond"/>
              </w:rPr>
              <w:t>5</w:t>
            </w:r>
          </w:p>
        </w:tc>
      </w:tr>
      <w:tr w:rsidR="00463796" w:rsidRPr="009A7286" w14:paraId="0F786469" w14:textId="77777777" w:rsidTr="00010E7C">
        <w:trPr>
          <w:trHeight w:val="65"/>
        </w:trPr>
        <w:tc>
          <w:tcPr>
            <w:tcW w:w="6663" w:type="dxa"/>
            <w:tcBorders>
              <w:top w:val="single" w:sz="6" w:space="0" w:color="auto"/>
              <w:bottom w:val="single" w:sz="6" w:space="0" w:color="auto"/>
            </w:tcBorders>
          </w:tcPr>
          <w:p w14:paraId="2BB7F65B" w14:textId="50CB0958" w:rsidR="00463796" w:rsidRPr="00463796" w:rsidRDefault="00463796" w:rsidP="00463796">
            <w:pPr>
              <w:ind w:left="30" w:right="-106"/>
              <w:jc w:val="left"/>
              <w:rPr>
                <w:rFonts w:ascii="Garamond" w:hAnsi="Garamond"/>
                <w:highlight w:val="cyan"/>
              </w:rPr>
            </w:pPr>
            <w:r w:rsidRPr="00463796">
              <w:rPr>
                <w:rFonts w:ascii="Garamond" w:hAnsi="Garamond"/>
                <w:highlight w:val="cyan"/>
              </w:rPr>
              <w:t>Preservation/enhancement of countryside/habitats</w:t>
            </w:r>
          </w:p>
        </w:tc>
        <w:tc>
          <w:tcPr>
            <w:tcW w:w="2332" w:type="dxa"/>
            <w:tcBorders>
              <w:top w:val="single" w:sz="6" w:space="0" w:color="auto"/>
              <w:bottom w:val="single" w:sz="6" w:space="0" w:color="auto"/>
            </w:tcBorders>
          </w:tcPr>
          <w:p w14:paraId="4B72D594" w14:textId="18324991" w:rsidR="00463796" w:rsidRDefault="00463796" w:rsidP="00463796">
            <w:pPr>
              <w:pStyle w:val="BodyTextIndent"/>
              <w:tabs>
                <w:tab w:val="left" w:pos="8647"/>
              </w:tabs>
              <w:ind w:left="30"/>
              <w:jc w:val="center"/>
              <w:rPr>
                <w:rFonts w:ascii="Garamond" w:hAnsi="Garamond"/>
              </w:rPr>
            </w:pPr>
            <w:r>
              <w:rPr>
                <w:rFonts w:ascii="Garamond" w:hAnsi="Garamond"/>
              </w:rPr>
              <w:t>14</w:t>
            </w:r>
          </w:p>
        </w:tc>
      </w:tr>
      <w:tr w:rsidR="00463796" w:rsidRPr="009A7286" w14:paraId="0BE95807" w14:textId="77777777" w:rsidTr="00010E7C">
        <w:trPr>
          <w:trHeight w:val="65"/>
        </w:trPr>
        <w:tc>
          <w:tcPr>
            <w:tcW w:w="6663" w:type="dxa"/>
            <w:tcBorders>
              <w:top w:val="single" w:sz="6" w:space="0" w:color="auto"/>
              <w:bottom w:val="single" w:sz="6" w:space="0" w:color="auto"/>
            </w:tcBorders>
          </w:tcPr>
          <w:p w14:paraId="3E10D1E4" w14:textId="7704E80F" w:rsidR="00463796" w:rsidRDefault="00463796" w:rsidP="00463796">
            <w:pPr>
              <w:ind w:left="30" w:right="-106"/>
              <w:jc w:val="left"/>
              <w:rPr>
                <w:rFonts w:ascii="Garamond" w:hAnsi="Garamond"/>
              </w:rPr>
            </w:pPr>
            <w:r>
              <w:rPr>
                <w:rFonts w:ascii="Garamond" w:hAnsi="Garamond"/>
              </w:rPr>
              <w:t>Activities to bring the village together/community facilities</w:t>
            </w:r>
          </w:p>
        </w:tc>
        <w:tc>
          <w:tcPr>
            <w:tcW w:w="2332" w:type="dxa"/>
            <w:tcBorders>
              <w:top w:val="single" w:sz="6" w:space="0" w:color="auto"/>
              <w:bottom w:val="single" w:sz="6" w:space="0" w:color="auto"/>
            </w:tcBorders>
          </w:tcPr>
          <w:p w14:paraId="2650FC3C" w14:textId="12476DBB" w:rsidR="00463796" w:rsidRDefault="00463796" w:rsidP="00463796">
            <w:pPr>
              <w:pStyle w:val="BodyTextIndent"/>
              <w:tabs>
                <w:tab w:val="left" w:pos="8647"/>
              </w:tabs>
              <w:ind w:left="30"/>
              <w:jc w:val="center"/>
              <w:rPr>
                <w:rFonts w:ascii="Garamond" w:hAnsi="Garamond"/>
              </w:rPr>
            </w:pPr>
            <w:r>
              <w:rPr>
                <w:rFonts w:ascii="Garamond" w:hAnsi="Garamond"/>
              </w:rPr>
              <w:t>13</w:t>
            </w:r>
          </w:p>
        </w:tc>
      </w:tr>
      <w:tr w:rsidR="00463796" w:rsidRPr="009A7286" w14:paraId="18227839" w14:textId="77777777" w:rsidTr="00010E7C">
        <w:trPr>
          <w:trHeight w:val="65"/>
        </w:trPr>
        <w:tc>
          <w:tcPr>
            <w:tcW w:w="6663" w:type="dxa"/>
            <w:tcBorders>
              <w:top w:val="single" w:sz="6" w:space="0" w:color="auto"/>
              <w:bottom w:val="single" w:sz="6" w:space="0" w:color="auto"/>
            </w:tcBorders>
          </w:tcPr>
          <w:p w14:paraId="2F545D99" w14:textId="03DF5D05" w:rsidR="00463796" w:rsidRPr="00463796" w:rsidRDefault="00463796" w:rsidP="00463796">
            <w:pPr>
              <w:ind w:left="30" w:right="-106"/>
              <w:jc w:val="left"/>
              <w:rPr>
                <w:rFonts w:ascii="Garamond" w:hAnsi="Garamond"/>
                <w:highlight w:val="cyan"/>
              </w:rPr>
            </w:pPr>
            <w:r w:rsidRPr="00463796">
              <w:rPr>
                <w:rFonts w:ascii="Garamond" w:hAnsi="Garamond"/>
                <w:highlight w:val="cyan"/>
              </w:rPr>
              <w:t>Upgrade footpaths and bridleways to encourage non-vehicular travel</w:t>
            </w:r>
          </w:p>
        </w:tc>
        <w:tc>
          <w:tcPr>
            <w:tcW w:w="2332" w:type="dxa"/>
            <w:tcBorders>
              <w:top w:val="single" w:sz="6" w:space="0" w:color="auto"/>
              <w:bottom w:val="single" w:sz="6" w:space="0" w:color="auto"/>
            </w:tcBorders>
          </w:tcPr>
          <w:p w14:paraId="529779A4" w14:textId="2B0028BD" w:rsidR="00463796" w:rsidRDefault="00463796" w:rsidP="00463796">
            <w:pPr>
              <w:pStyle w:val="BodyTextIndent"/>
              <w:tabs>
                <w:tab w:val="left" w:pos="8647"/>
              </w:tabs>
              <w:ind w:left="30"/>
              <w:jc w:val="center"/>
              <w:rPr>
                <w:rFonts w:ascii="Garamond" w:hAnsi="Garamond"/>
              </w:rPr>
            </w:pPr>
            <w:r>
              <w:rPr>
                <w:rFonts w:ascii="Garamond" w:hAnsi="Garamond"/>
              </w:rPr>
              <w:t>12</w:t>
            </w:r>
          </w:p>
        </w:tc>
      </w:tr>
      <w:tr w:rsidR="00521614" w:rsidRPr="009A7286" w14:paraId="746CB03D" w14:textId="77777777" w:rsidTr="00010E7C">
        <w:trPr>
          <w:trHeight w:val="65"/>
        </w:trPr>
        <w:tc>
          <w:tcPr>
            <w:tcW w:w="6663" w:type="dxa"/>
            <w:tcBorders>
              <w:top w:val="single" w:sz="6" w:space="0" w:color="auto"/>
              <w:bottom w:val="single" w:sz="6" w:space="0" w:color="auto"/>
            </w:tcBorders>
          </w:tcPr>
          <w:p w14:paraId="16BA1C59" w14:textId="2192AE05" w:rsidR="00521614" w:rsidRPr="00463796" w:rsidRDefault="00521614" w:rsidP="00521614">
            <w:pPr>
              <w:ind w:left="30" w:right="-106"/>
              <w:jc w:val="left"/>
              <w:rPr>
                <w:rFonts w:ascii="Garamond" w:hAnsi="Garamond"/>
                <w:highlight w:val="cyan"/>
              </w:rPr>
            </w:pPr>
            <w:r w:rsidRPr="00463796">
              <w:rPr>
                <w:rFonts w:ascii="Garamond" w:hAnsi="Garamond"/>
                <w:highlight w:val="cyan"/>
              </w:rPr>
              <w:t>Keep a separation between Bedford and Renhold</w:t>
            </w:r>
          </w:p>
        </w:tc>
        <w:tc>
          <w:tcPr>
            <w:tcW w:w="2332" w:type="dxa"/>
            <w:tcBorders>
              <w:top w:val="single" w:sz="6" w:space="0" w:color="auto"/>
              <w:bottom w:val="single" w:sz="6" w:space="0" w:color="auto"/>
            </w:tcBorders>
          </w:tcPr>
          <w:p w14:paraId="7CDE3A3A" w14:textId="5A5529DF" w:rsidR="00521614" w:rsidRDefault="003F46B8" w:rsidP="00521614">
            <w:pPr>
              <w:pStyle w:val="BodyTextIndent"/>
              <w:tabs>
                <w:tab w:val="left" w:pos="8647"/>
              </w:tabs>
              <w:ind w:left="30"/>
              <w:jc w:val="center"/>
              <w:rPr>
                <w:rFonts w:ascii="Garamond" w:hAnsi="Garamond"/>
              </w:rPr>
            </w:pPr>
            <w:r>
              <w:rPr>
                <w:rFonts w:ascii="Garamond" w:hAnsi="Garamond"/>
              </w:rPr>
              <w:t>11</w:t>
            </w:r>
          </w:p>
        </w:tc>
      </w:tr>
      <w:tr w:rsidR="00463796" w:rsidRPr="009A7286" w14:paraId="2804D09B" w14:textId="77777777" w:rsidTr="00010E7C">
        <w:trPr>
          <w:trHeight w:val="65"/>
        </w:trPr>
        <w:tc>
          <w:tcPr>
            <w:tcW w:w="6663" w:type="dxa"/>
            <w:tcBorders>
              <w:top w:val="single" w:sz="6" w:space="0" w:color="auto"/>
              <w:bottom w:val="single" w:sz="6" w:space="0" w:color="auto"/>
            </w:tcBorders>
          </w:tcPr>
          <w:p w14:paraId="338596D7" w14:textId="57794362" w:rsidR="00463796" w:rsidRDefault="00463796" w:rsidP="00463796">
            <w:pPr>
              <w:ind w:left="30" w:right="-106"/>
              <w:jc w:val="left"/>
              <w:rPr>
                <w:rFonts w:ascii="Garamond" w:hAnsi="Garamond"/>
              </w:rPr>
            </w:pPr>
            <w:r>
              <w:rPr>
                <w:rFonts w:ascii="Garamond" w:hAnsi="Garamond"/>
              </w:rPr>
              <w:t>Improved road surfaces</w:t>
            </w:r>
          </w:p>
        </w:tc>
        <w:tc>
          <w:tcPr>
            <w:tcW w:w="2332" w:type="dxa"/>
            <w:tcBorders>
              <w:top w:val="single" w:sz="6" w:space="0" w:color="auto"/>
              <w:bottom w:val="single" w:sz="6" w:space="0" w:color="auto"/>
            </w:tcBorders>
          </w:tcPr>
          <w:p w14:paraId="26F88B4D" w14:textId="621AE6F5" w:rsidR="00463796" w:rsidRDefault="00463796" w:rsidP="00463796">
            <w:pPr>
              <w:pStyle w:val="BodyTextIndent"/>
              <w:tabs>
                <w:tab w:val="left" w:pos="8647"/>
              </w:tabs>
              <w:ind w:left="30"/>
              <w:jc w:val="center"/>
              <w:rPr>
                <w:rFonts w:ascii="Garamond" w:hAnsi="Garamond"/>
              </w:rPr>
            </w:pPr>
            <w:r>
              <w:rPr>
                <w:rFonts w:ascii="Garamond" w:hAnsi="Garamond"/>
              </w:rPr>
              <w:t>9</w:t>
            </w:r>
          </w:p>
        </w:tc>
      </w:tr>
      <w:tr w:rsidR="00463796" w:rsidRPr="009A7286" w14:paraId="774CF346" w14:textId="77777777" w:rsidTr="00010E7C">
        <w:trPr>
          <w:trHeight w:val="65"/>
        </w:trPr>
        <w:tc>
          <w:tcPr>
            <w:tcW w:w="6663" w:type="dxa"/>
            <w:tcBorders>
              <w:top w:val="single" w:sz="6" w:space="0" w:color="auto"/>
              <w:bottom w:val="single" w:sz="6" w:space="0" w:color="auto"/>
            </w:tcBorders>
          </w:tcPr>
          <w:p w14:paraId="6FEFED38" w14:textId="21DCF94A" w:rsidR="00463796" w:rsidRDefault="00463796" w:rsidP="00463796">
            <w:pPr>
              <w:ind w:left="30" w:right="-106"/>
              <w:jc w:val="left"/>
              <w:rPr>
                <w:rFonts w:ascii="Garamond" w:hAnsi="Garamond"/>
              </w:rPr>
            </w:pPr>
            <w:r>
              <w:rPr>
                <w:rFonts w:ascii="Garamond" w:hAnsi="Garamond"/>
              </w:rPr>
              <w:t>Community cohesion/spirit/‘One Renhold’ approach</w:t>
            </w:r>
          </w:p>
        </w:tc>
        <w:tc>
          <w:tcPr>
            <w:tcW w:w="2332" w:type="dxa"/>
            <w:tcBorders>
              <w:top w:val="single" w:sz="6" w:space="0" w:color="auto"/>
              <w:bottom w:val="single" w:sz="6" w:space="0" w:color="auto"/>
            </w:tcBorders>
          </w:tcPr>
          <w:p w14:paraId="626C7EE5" w14:textId="35543E76" w:rsidR="00463796" w:rsidRDefault="00463796" w:rsidP="00463796">
            <w:pPr>
              <w:pStyle w:val="BodyTextIndent"/>
              <w:tabs>
                <w:tab w:val="left" w:pos="8647"/>
              </w:tabs>
              <w:ind w:left="30"/>
              <w:jc w:val="center"/>
              <w:rPr>
                <w:rFonts w:ascii="Garamond" w:hAnsi="Garamond"/>
              </w:rPr>
            </w:pPr>
            <w:r>
              <w:rPr>
                <w:rFonts w:ascii="Garamond" w:hAnsi="Garamond"/>
              </w:rPr>
              <w:t>9</w:t>
            </w:r>
          </w:p>
        </w:tc>
      </w:tr>
      <w:tr w:rsidR="00463796" w:rsidRPr="009A7286" w14:paraId="43E36E81" w14:textId="77777777" w:rsidTr="00010E7C">
        <w:trPr>
          <w:trHeight w:val="65"/>
        </w:trPr>
        <w:tc>
          <w:tcPr>
            <w:tcW w:w="6663" w:type="dxa"/>
            <w:tcBorders>
              <w:top w:val="single" w:sz="6" w:space="0" w:color="auto"/>
              <w:bottom w:val="single" w:sz="6" w:space="0" w:color="auto"/>
            </w:tcBorders>
          </w:tcPr>
          <w:p w14:paraId="7CC67B06" w14:textId="6DBE688B" w:rsidR="00463796" w:rsidRPr="00463796" w:rsidRDefault="00463796" w:rsidP="00463796">
            <w:pPr>
              <w:ind w:left="30" w:right="-106"/>
              <w:jc w:val="left"/>
              <w:rPr>
                <w:rFonts w:ascii="Garamond" w:hAnsi="Garamond"/>
                <w:highlight w:val="cyan"/>
              </w:rPr>
            </w:pPr>
            <w:r w:rsidRPr="00463796">
              <w:rPr>
                <w:rFonts w:ascii="Garamond" w:hAnsi="Garamond"/>
                <w:highlight w:val="cyan"/>
              </w:rPr>
              <w:t>More affordable housing</w:t>
            </w:r>
          </w:p>
        </w:tc>
        <w:tc>
          <w:tcPr>
            <w:tcW w:w="2332" w:type="dxa"/>
            <w:tcBorders>
              <w:top w:val="single" w:sz="6" w:space="0" w:color="auto"/>
              <w:bottom w:val="single" w:sz="6" w:space="0" w:color="auto"/>
            </w:tcBorders>
          </w:tcPr>
          <w:p w14:paraId="656A8E56" w14:textId="3CBD865F" w:rsidR="00463796" w:rsidRDefault="00463796" w:rsidP="00463796">
            <w:pPr>
              <w:pStyle w:val="BodyTextIndent"/>
              <w:tabs>
                <w:tab w:val="left" w:pos="8647"/>
              </w:tabs>
              <w:ind w:left="30"/>
              <w:jc w:val="center"/>
              <w:rPr>
                <w:rFonts w:ascii="Garamond" w:hAnsi="Garamond"/>
              </w:rPr>
            </w:pPr>
            <w:r>
              <w:rPr>
                <w:rFonts w:ascii="Garamond" w:hAnsi="Garamond"/>
              </w:rPr>
              <w:t>8</w:t>
            </w:r>
          </w:p>
        </w:tc>
      </w:tr>
      <w:tr w:rsidR="00463796" w:rsidRPr="009A7286" w14:paraId="0C3A6FF9" w14:textId="77777777" w:rsidTr="00010E7C">
        <w:trPr>
          <w:trHeight w:val="65"/>
        </w:trPr>
        <w:tc>
          <w:tcPr>
            <w:tcW w:w="6663" w:type="dxa"/>
            <w:tcBorders>
              <w:top w:val="single" w:sz="6" w:space="0" w:color="auto"/>
              <w:bottom w:val="single" w:sz="6" w:space="0" w:color="auto"/>
            </w:tcBorders>
          </w:tcPr>
          <w:p w14:paraId="4B473090" w14:textId="26DCB9E8" w:rsidR="00463796" w:rsidRPr="00463796" w:rsidRDefault="00463796" w:rsidP="00463796">
            <w:pPr>
              <w:ind w:left="30" w:right="-106"/>
              <w:jc w:val="left"/>
              <w:rPr>
                <w:rFonts w:ascii="Garamond" w:hAnsi="Garamond"/>
                <w:highlight w:val="cyan"/>
              </w:rPr>
            </w:pPr>
            <w:r w:rsidRPr="00463796">
              <w:rPr>
                <w:rFonts w:ascii="Garamond" w:hAnsi="Garamond"/>
                <w:highlight w:val="cyan"/>
              </w:rPr>
              <w:t>Relocate/enlarge the school</w:t>
            </w:r>
          </w:p>
        </w:tc>
        <w:tc>
          <w:tcPr>
            <w:tcW w:w="2332" w:type="dxa"/>
            <w:tcBorders>
              <w:top w:val="single" w:sz="6" w:space="0" w:color="auto"/>
              <w:bottom w:val="single" w:sz="6" w:space="0" w:color="auto"/>
            </w:tcBorders>
          </w:tcPr>
          <w:p w14:paraId="051EDE15" w14:textId="7CD4CB66" w:rsidR="00463796" w:rsidRDefault="00463796" w:rsidP="00463796">
            <w:pPr>
              <w:pStyle w:val="BodyTextIndent"/>
              <w:tabs>
                <w:tab w:val="left" w:pos="8647"/>
              </w:tabs>
              <w:ind w:left="30"/>
              <w:jc w:val="center"/>
              <w:rPr>
                <w:rFonts w:ascii="Garamond" w:hAnsi="Garamond"/>
              </w:rPr>
            </w:pPr>
            <w:r>
              <w:rPr>
                <w:rFonts w:ascii="Garamond" w:hAnsi="Garamond"/>
              </w:rPr>
              <w:t>7</w:t>
            </w:r>
          </w:p>
        </w:tc>
      </w:tr>
      <w:tr w:rsidR="00463796" w:rsidRPr="009A7286" w14:paraId="438A69A4" w14:textId="77777777" w:rsidTr="00010E7C">
        <w:trPr>
          <w:trHeight w:val="65"/>
        </w:trPr>
        <w:tc>
          <w:tcPr>
            <w:tcW w:w="6663" w:type="dxa"/>
            <w:tcBorders>
              <w:top w:val="single" w:sz="6" w:space="0" w:color="auto"/>
              <w:bottom w:val="single" w:sz="6" w:space="0" w:color="auto"/>
            </w:tcBorders>
          </w:tcPr>
          <w:p w14:paraId="33A8862B" w14:textId="7B9BDFFE" w:rsidR="00463796" w:rsidRPr="00463796" w:rsidRDefault="00463796" w:rsidP="00463796">
            <w:pPr>
              <w:ind w:left="30" w:right="-106"/>
              <w:jc w:val="left"/>
              <w:rPr>
                <w:rFonts w:ascii="Garamond" w:hAnsi="Garamond"/>
                <w:highlight w:val="cyan"/>
              </w:rPr>
            </w:pPr>
            <w:r w:rsidRPr="00463796">
              <w:rPr>
                <w:rFonts w:ascii="Garamond" w:hAnsi="Garamond"/>
                <w:highlight w:val="cyan"/>
              </w:rPr>
              <w:t>Provide an off-road school car park</w:t>
            </w:r>
          </w:p>
        </w:tc>
        <w:tc>
          <w:tcPr>
            <w:tcW w:w="2332" w:type="dxa"/>
            <w:tcBorders>
              <w:top w:val="single" w:sz="6" w:space="0" w:color="auto"/>
              <w:bottom w:val="single" w:sz="6" w:space="0" w:color="auto"/>
            </w:tcBorders>
          </w:tcPr>
          <w:p w14:paraId="6330005A" w14:textId="25ED1B92" w:rsidR="00463796" w:rsidRDefault="00463796" w:rsidP="00463796">
            <w:pPr>
              <w:pStyle w:val="BodyTextIndent"/>
              <w:tabs>
                <w:tab w:val="left" w:pos="8647"/>
              </w:tabs>
              <w:ind w:left="30"/>
              <w:jc w:val="center"/>
              <w:rPr>
                <w:rFonts w:ascii="Garamond" w:hAnsi="Garamond"/>
              </w:rPr>
            </w:pPr>
            <w:r>
              <w:rPr>
                <w:rFonts w:ascii="Garamond" w:hAnsi="Garamond"/>
              </w:rPr>
              <w:t>6</w:t>
            </w:r>
          </w:p>
        </w:tc>
      </w:tr>
      <w:tr w:rsidR="0080532C" w:rsidRPr="009A7286" w14:paraId="781F7239" w14:textId="77777777" w:rsidTr="00010E7C">
        <w:trPr>
          <w:trHeight w:val="65"/>
        </w:trPr>
        <w:tc>
          <w:tcPr>
            <w:tcW w:w="6663" w:type="dxa"/>
            <w:tcBorders>
              <w:top w:val="single" w:sz="6" w:space="0" w:color="auto"/>
              <w:bottom w:val="single" w:sz="6" w:space="0" w:color="auto"/>
            </w:tcBorders>
          </w:tcPr>
          <w:p w14:paraId="08B20707" w14:textId="2C524649" w:rsidR="0080532C" w:rsidRDefault="0080532C" w:rsidP="0080532C">
            <w:pPr>
              <w:ind w:left="30" w:right="-106"/>
              <w:jc w:val="left"/>
              <w:rPr>
                <w:rFonts w:ascii="Garamond" w:hAnsi="Garamond"/>
              </w:rPr>
            </w:pPr>
            <w:r>
              <w:rPr>
                <w:rFonts w:ascii="Garamond" w:hAnsi="Garamond"/>
              </w:rPr>
              <w:t>More facilities/activities for children</w:t>
            </w:r>
          </w:p>
        </w:tc>
        <w:tc>
          <w:tcPr>
            <w:tcW w:w="2332" w:type="dxa"/>
            <w:tcBorders>
              <w:top w:val="single" w:sz="6" w:space="0" w:color="auto"/>
              <w:bottom w:val="single" w:sz="6" w:space="0" w:color="auto"/>
            </w:tcBorders>
          </w:tcPr>
          <w:p w14:paraId="30C45C8E" w14:textId="302FE556" w:rsidR="0080532C" w:rsidRDefault="00920FF0" w:rsidP="0080532C">
            <w:pPr>
              <w:pStyle w:val="BodyTextIndent"/>
              <w:tabs>
                <w:tab w:val="left" w:pos="8647"/>
              </w:tabs>
              <w:ind w:left="30"/>
              <w:jc w:val="center"/>
              <w:rPr>
                <w:rFonts w:ascii="Garamond" w:hAnsi="Garamond"/>
              </w:rPr>
            </w:pPr>
            <w:r>
              <w:rPr>
                <w:rFonts w:ascii="Garamond" w:hAnsi="Garamond"/>
              </w:rPr>
              <w:t>6</w:t>
            </w:r>
          </w:p>
        </w:tc>
      </w:tr>
      <w:tr w:rsidR="00463796" w:rsidRPr="009A7286" w14:paraId="54EC4CFF" w14:textId="77777777" w:rsidTr="00010E7C">
        <w:trPr>
          <w:trHeight w:val="65"/>
        </w:trPr>
        <w:tc>
          <w:tcPr>
            <w:tcW w:w="6663" w:type="dxa"/>
            <w:tcBorders>
              <w:top w:val="single" w:sz="6" w:space="0" w:color="auto"/>
              <w:bottom w:val="single" w:sz="6" w:space="0" w:color="auto"/>
            </w:tcBorders>
          </w:tcPr>
          <w:p w14:paraId="696DEF36" w14:textId="3D7C9920" w:rsidR="00463796" w:rsidRDefault="00463796" w:rsidP="00463796">
            <w:pPr>
              <w:ind w:left="30" w:right="-106"/>
              <w:jc w:val="left"/>
              <w:rPr>
                <w:rFonts w:ascii="Garamond" w:hAnsi="Garamond"/>
              </w:rPr>
            </w:pPr>
            <w:r>
              <w:rPr>
                <w:rFonts w:ascii="Garamond" w:hAnsi="Garamond"/>
              </w:rPr>
              <w:t>Ban on footpath parking</w:t>
            </w:r>
          </w:p>
        </w:tc>
        <w:tc>
          <w:tcPr>
            <w:tcW w:w="2332" w:type="dxa"/>
            <w:tcBorders>
              <w:top w:val="single" w:sz="6" w:space="0" w:color="auto"/>
              <w:bottom w:val="single" w:sz="6" w:space="0" w:color="auto"/>
            </w:tcBorders>
          </w:tcPr>
          <w:p w14:paraId="397EEA39" w14:textId="700B3D4F" w:rsidR="00463796" w:rsidRDefault="00463796" w:rsidP="00463796">
            <w:pPr>
              <w:pStyle w:val="BodyTextIndent"/>
              <w:tabs>
                <w:tab w:val="left" w:pos="8647"/>
              </w:tabs>
              <w:ind w:left="30"/>
              <w:jc w:val="center"/>
              <w:rPr>
                <w:rFonts w:ascii="Garamond" w:hAnsi="Garamond"/>
              </w:rPr>
            </w:pPr>
            <w:r>
              <w:rPr>
                <w:rFonts w:ascii="Garamond" w:hAnsi="Garamond"/>
              </w:rPr>
              <w:t>5</w:t>
            </w:r>
          </w:p>
        </w:tc>
      </w:tr>
      <w:tr w:rsidR="00463796" w:rsidRPr="009A7286" w14:paraId="4FFEEFCE" w14:textId="77777777" w:rsidTr="00010E7C">
        <w:trPr>
          <w:trHeight w:val="65"/>
        </w:trPr>
        <w:tc>
          <w:tcPr>
            <w:tcW w:w="6663" w:type="dxa"/>
            <w:tcBorders>
              <w:top w:val="single" w:sz="6" w:space="0" w:color="auto"/>
              <w:bottom w:val="single" w:sz="6" w:space="0" w:color="auto"/>
            </w:tcBorders>
          </w:tcPr>
          <w:p w14:paraId="59848880" w14:textId="6F60E3A1" w:rsidR="00463796" w:rsidRPr="00463796" w:rsidRDefault="00463796" w:rsidP="00463796">
            <w:pPr>
              <w:ind w:left="30" w:right="-106"/>
              <w:jc w:val="left"/>
              <w:rPr>
                <w:rFonts w:ascii="Garamond" w:hAnsi="Garamond"/>
                <w:highlight w:val="cyan"/>
              </w:rPr>
            </w:pPr>
            <w:r w:rsidRPr="00463796">
              <w:rPr>
                <w:rFonts w:ascii="Garamond" w:hAnsi="Garamond"/>
                <w:highlight w:val="cyan"/>
              </w:rPr>
              <w:t>Improve sports facilities, including a MUGA at Cranbourne Gardens</w:t>
            </w:r>
          </w:p>
        </w:tc>
        <w:tc>
          <w:tcPr>
            <w:tcW w:w="2332" w:type="dxa"/>
            <w:tcBorders>
              <w:top w:val="single" w:sz="6" w:space="0" w:color="auto"/>
              <w:bottom w:val="single" w:sz="6" w:space="0" w:color="auto"/>
            </w:tcBorders>
          </w:tcPr>
          <w:p w14:paraId="4C756DB7" w14:textId="730995BD" w:rsidR="00463796" w:rsidRDefault="00463796" w:rsidP="00463796">
            <w:pPr>
              <w:pStyle w:val="BodyTextIndent"/>
              <w:tabs>
                <w:tab w:val="left" w:pos="8647"/>
              </w:tabs>
              <w:ind w:left="30"/>
              <w:jc w:val="center"/>
              <w:rPr>
                <w:rFonts w:ascii="Garamond" w:hAnsi="Garamond"/>
              </w:rPr>
            </w:pPr>
            <w:r>
              <w:rPr>
                <w:rFonts w:ascii="Garamond" w:hAnsi="Garamond"/>
              </w:rPr>
              <w:t>5</w:t>
            </w:r>
          </w:p>
        </w:tc>
      </w:tr>
      <w:tr w:rsidR="0080532C" w:rsidRPr="009A7286" w14:paraId="5FA5C731" w14:textId="77777777" w:rsidTr="00010E7C">
        <w:trPr>
          <w:trHeight w:val="65"/>
        </w:trPr>
        <w:tc>
          <w:tcPr>
            <w:tcW w:w="6663" w:type="dxa"/>
            <w:tcBorders>
              <w:top w:val="single" w:sz="6" w:space="0" w:color="auto"/>
              <w:bottom w:val="single" w:sz="6" w:space="0" w:color="auto"/>
            </w:tcBorders>
          </w:tcPr>
          <w:p w14:paraId="0852A6A3" w14:textId="42BA3CD7" w:rsidR="0080532C" w:rsidRPr="00463796" w:rsidRDefault="0080532C" w:rsidP="0080532C">
            <w:pPr>
              <w:ind w:left="30" w:right="-106"/>
              <w:jc w:val="left"/>
              <w:rPr>
                <w:rFonts w:ascii="Garamond" w:hAnsi="Garamond"/>
                <w:highlight w:val="cyan"/>
              </w:rPr>
            </w:pPr>
            <w:r w:rsidRPr="00463796">
              <w:rPr>
                <w:rFonts w:ascii="Garamond" w:hAnsi="Garamond"/>
                <w:highlight w:val="cyan"/>
              </w:rPr>
              <w:t>Preservation of the shop/post office/existing amenities</w:t>
            </w:r>
          </w:p>
        </w:tc>
        <w:tc>
          <w:tcPr>
            <w:tcW w:w="2332" w:type="dxa"/>
            <w:tcBorders>
              <w:top w:val="single" w:sz="6" w:space="0" w:color="auto"/>
              <w:bottom w:val="single" w:sz="6" w:space="0" w:color="auto"/>
            </w:tcBorders>
          </w:tcPr>
          <w:p w14:paraId="65CF6014" w14:textId="7DBCCE35" w:rsidR="0080532C" w:rsidRDefault="0080532C" w:rsidP="0080532C">
            <w:pPr>
              <w:pStyle w:val="BodyTextIndent"/>
              <w:tabs>
                <w:tab w:val="left" w:pos="8647"/>
              </w:tabs>
              <w:ind w:left="30"/>
              <w:jc w:val="center"/>
              <w:rPr>
                <w:rFonts w:ascii="Garamond" w:hAnsi="Garamond"/>
              </w:rPr>
            </w:pPr>
            <w:r>
              <w:rPr>
                <w:rFonts w:ascii="Garamond" w:hAnsi="Garamond"/>
              </w:rPr>
              <w:t>4</w:t>
            </w:r>
          </w:p>
        </w:tc>
      </w:tr>
      <w:tr w:rsidR="00463796" w:rsidRPr="009A7286" w14:paraId="6E52D752" w14:textId="77777777" w:rsidTr="00010E7C">
        <w:trPr>
          <w:trHeight w:val="65"/>
        </w:trPr>
        <w:tc>
          <w:tcPr>
            <w:tcW w:w="6663" w:type="dxa"/>
            <w:tcBorders>
              <w:top w:val="single" w:sz="6" w:space="0" w:color="auto"/>
              <w:bottom w:val="single" w:sz="6" w:space="0" w:color="auto"/>
            </w:tcBorders>
          </w:tcPr>
          <w:p w14:paraId="75D77A2A" w14:textId="215502A7" w:rsidR="00463796" w:rsidRPr="00463796" w:rsidRDefault="00463796" w:rsidP="00463796">
            <w:pPr>
              <w:ind w:left="30" w:right="-106"/>
              <w:jc w:val="left"/>
              <w:rPr>
                <w:rFonts w:ascii="Garamond" w:hAnsi="Garamond"/>
                <w:highlight w:val="cyan"/>
              </w:rPr>
            </w:pPr>
            <w:r w:rsidRPr="00463796">
              <w:rPr>
                <w:rFonts w:ascii="Garamond" w:hAnsi="Garamond"/>
                <w:highlight w:val="cyan"/>
              </w:rPr>
              <w:t>Explore renewable energy opportunities</w:t>
            </w:r>
          </w:p>
        </w:tc>
        <w:tc>
          <w:tcPr>
            <w:tcW w:w="2332" w:type="dxa"/>
            <w:tcBorders>
              <w:top w:val="single" w:sz="6" w:space="0" w:color="auto"/>
              <w:bottom w:val="single" w:sz="6" w:space="0" w:color="auto"/>
            </w:tcBorders>
          </w:tcPr>
          <w:p w14:paraId="66769584" w14:textId="55537C63" w:rsidR="00463796" w:rsidRDefault="00463796" w:rsidP="00463796">
            <w:pPr>
              <w:pStyle w:val="BodyTextIndent"/>
              <w:tabs>
                <w:tab w:val="left" w:pos="8647"/>
              </w:tabs>
              <w:ind w:left="30"/>
              <w:jc w:val="center"/>
              <w:rPr>
                <w:rFonts w:ascii="Garamond" w:hAnsi="Garamond"/>
              </w:rPr>
            </w:pPr>
            <w:r>
              <w:rPr>
                <w:rFonts w:ascii="Garamond" w:hAnsi="Garamond"/>
              </w:rPr>
              <w:t>4</w:t>
            </w:r>
          </w:p>
        </w:tc>
      </w:tr>
      <w:tr w:rsidR="00463796" w:rsidRPr="009A7286" w14:paraId="3EF87933" w14:textId="77777777" w:rsidTr="00D56670">
        <w:trPr>
          <w:trHeight w:val="96"/>
        </w:trPr>
        <w:tc>
          <w:tcPr>
            <w:tcW w:w="6663" w:type="dxa"/>
            <w:tcBorders>
              <w:top w:val="single" w:sz="6" w:space="0" w:color="auto"/>
              <w:bottom w:val="single" w:sz="6" w:space="0" w:color="auto"/>
            </w:tcBorders>
          </w:tcPr>
          <w:p w14:paraId="7B1B53FB" w14:textId="4E326265" w:rsidR="00463796" w:rsidRPr="00463796" w:rsidRDefault="00463796" w:rsidP="00463796">
            <w:pPr>
              <w:ind w:left="30" w:right="-106"/>
              <w:jc w:val="left"/>
              <w:rPr>
                <w:rFonts w:ascii="Garamond" w:hAnsi="Garamond"/>
                <w:highlight w:val="cyan"/>
              </w:rPr>
            </w:pPr>
            <w:r w:rsidRPr="00463796">
              <w:rPr>
                <w:rFonts w:ascii="Garamond" w:hAnsi="Garamond"/>
                <w:highlight w:val="cyan"/>
              </w:rPr>
              <w:t>Improved infrastructure</w:t>
            </w:r>
          </w:p>
        </w:tc>
        <w:tc>
          <w:tcPr>
            <w:tcW w:w="2332" w:type="dxa"/>
            <w:tcBorders>
              <w:top w:val="single" w:sz="6" w:space="0" w:color="auto"/>
              <w:bottom w:val="single" w:sz="6" w:space="0" w:color="auto"/>
            </w:tcBorders>
          </w:tcPr>
          <w:p w14:paraId="6271B34D" w14:textId="7DF5A1D7" w:rsidR="00463796" w:rsidRDefault="00463796" w:rsidP="00463796">
            <w:pPr>
              <w:pStyle w:val="BodyTextIndent"/>
              <w:tabs>
                <w:tab w:val="left" w:pos="8647"/>
              </w:tabs>
              <w:ind w:left="30"/>
              <w:jc w:val="center"/>
              <w:rPr>
                <w:rFonts w:ascii="Garamond" w:hAnsi="Garamond"/>
              </w:rPr>
            </w:pPr>
            <w:r>
              <w:rPr>
                <w:rFonts w:ascii="Garamond" w:hAnsi="Garamond"/>
              </w:rPr>
              <w:t>4</w:t>
            </w:r>
          </w:p>
        </w:tc>
      </w:tr>
      <w:tr w:rsidR="00463796" w:rsidRPr="009A7286" w14:paraId="6725F897" w14:textId="77777777" w:rsidTr="00010E7C">
        <w:trPr>
          <w:trHeight w:val="65"/>
        </w:trPr>
        <w:tc>
          <w:tcPr>
            <w:tcW w:w="6663" w:type="dxa"/>
            <w:tcBorders>
              <w:top w:val="single" w:sz="6" w:space="0" w:color="auto"/>
              <w:bottom w:val="single" w:sz="6" w:space="0" w:color="auto"/>
            </w:tcBorders>
          </w:tcPr>
          <w:p w14:paraId="5D4E6667" w14:textId="6AA63633" w:rsidR="00463796" w:rsidRDefault="00463796" w:rsidP="00463796">
            <w:pPr>
              <w:ind w:left="30" w:right="-106"/>
              <w:jc w:val="left"/>
              <w:rPr>
                <w:rFonts w:ascii="Garamond" w:hAnsi="Garamond"/>
              </w:rPr>
            </w:pPr>
            <w:r>
              <w:rPr>
                <w:rFonts w:ascii="Garamond" w:hAnsi="Garamond"/>
              </w:rPr>
              <w:t>More cohesion between ‘old’ and ‘new’ parts of the village</w:t>
            </w:r>
          </w:p>
        </w:tc>
        <w:tc>
          <w:tcPr>
            <w:tcW w:w="2332" w:type="dxa"/>
            <w:tcBorders>
              <w:top w:val="single" w:sz="6" w:space="0" w:color="auto"/>
              <w:bottom w:val="single" w:sz="6" w:space="0" w:color="auto"/>
            </w:tcBorders>
          </w:tcPr>
          <w:p w14:paraId="23BB6532" w14:textId="057A3EFD" w:rsidR="00463796" w:rsidRDefault="00463796" w:rsidP="00463796">
            <w:pPr>
              <w:pStyle w:val="BodyTextIndent"/>
              <w:tabs>
                <w:tab w:val="left" w:pos="8647"/>
              </w:tabs>
              <w:ind w:left="30"/>
              <w:jc w:val="center"/>
              <w:rPr>
                <w:rFonts w:ascii="Garamond" w:hAnsi="Garamond"/>
              </w:rPr>
            </w:pPr>
            <w:r>
              <w:rPr>
                <w:rFonts w:ascii="Garamond" w:hAnsi="Garamond"/>
              </w:rPr>
              <w:t>4</w:t>
            </w:r>
          </w:p>
        </w:tc>
      </w:tr>
      <w:tr w:rsidR="00463796" w:rsidRPr="009A7286" w14:paraId="367E9437" w14:textId="77777777" w:rsidTr="00010E7C">
        <w:trPr>
          <w:trHeight w:val="65"/>
        </w:trPr>
        <w:tc>
          <w:tcPr>
            <w:tcW w:w="6663" w:type="dxa"/>
            <w:tcBorders>
              <w:top w:val="single" w:sz="6" w:space="0" w:color="auto"/>
              <w:bottom w:val="single" w:sz="6" w:space="0" w:color="auto"/>
            </w:tcBorders>
          </w:tcPr>
          <w:p w14:paraId="36BEB95C" w14:textId="16CC6E9F" w:rsidR="00463796" w:rsidRDefault="00463796" w:rsidP="00463796">
            <w:pPr>
              <w:ind w:left="30" w:right="-106"/>
              <w:jc w:val="left"/>
              <w:rPr>
                <w:rFonts w:ascii="Garamond" w:hAnsi="Garamond"/>
              </w:rPr>
            </w:pPr>
            <w:r>
              <w:rPr>
                <w:rFonts w:ascii="Garamond" w:hAnsi="Garamond"/>
              </w:rPr>
              <w:t>Community-run/additional village shop</w:t>
            </w:r>
          </w:p>
        </w:tc>
        <w:tc>
          <w:tcPr>
            <w:tcW w:w="2332" w:type="dxa"/>
            <w:tcBorders>
              <w:top w:val="single" w:sz="6" w:space="0" w:color="auto"/>
              <w:bottom w:val="single" w:sz="6" w:space="0" w:color="auto"/>
            </w:tcBorders>
          </w:tcPr>
          <w:p w14:paraId="4DD9C59A" w14:textId="3BBC7871" w:rsidR="00463796" w:rsidRDefault="00463796" w:rsidP="00463796">
            <w:pPr>
              <w:pStyle w:val="BodyTextIndent"/>
              <w:tabs>
                <w:tab w:val="left" w:pos="8647"/>
              </w:tabs>
              <w:ind w:left="30"/>
              <w:jc w:val="center"/>
              <w:rPr>
                <w:rFonts w:ascii="Garamond" w:hAnsi="Garamond"/>
              </w:rPr>
            </w:pPr>
            <w:r>
              <w:rPr>
                <w:rFonts w:ascii="Garamond" w:hAnsi="Garamond"/>
              </w:rPr>
              <w:t>3</w:t>
            </w:r>
          </w:p>
        </w:tc>
      </w:tr>
      <w:tr w:rsidR="0080532C" w:rsidRPr="009A7286" w14:paraId="40F56788" w14:textId="77777777" w:rsidTr="00010E7C">
        <w:trPr>
          <w:trHeight w:val="65"/>
        </w:trPr>
        <w:tc>
          <w:tcPr>
            <w:tcW w:w="6663" w:type="dxa"/>
            <w:tcBorders>
              <w:top w:val="single" w:sz="6" w:space="0" w:color="auto"/>
              <w:bottom w:val="single" w:sz="6" w:space="0" w:color="auto"/>
            </w:tcBorders>
          </w:tcPr>
          <w:p w14:paraId="385533E9" w14:textId="035B1C17" w:rsidR="0080532C" w:rsidRDefault="0080532C" w:rsidP="0080532C">
            <w:pPr>
              <w:ind w:left="30" w:right="-106"/>
              <w:jc w:val="left"/>
              <w:rPr>
                <w:rFonts w:ascii="Garamond" w:hAnsi="Garamond"/>
              </w:rPr>
            </w:pPr>
            <w:r>
              <w:rPr>
                <w:rFonts w:ascii="Garamond" w:hAnsi="Garamond"/>
              </w:rPr>
              <w:t>Control litter</w:t>
            </w:r>
          </w:p>
        </w:tc>
        <w:tc>
          <w:tcPr>
            <w:tcW w:w="2332" w:type="dxa"/>
            <w:tcBorders>
              <w:top w:val="single" w:sz="6" w:space="0" w:color="auto"/>
              <w:bottom w:val="single" w:sz="6" w:space="0" w:color="auto"/>
            </w:tcBorders>
          </w:tcPr>
          <w:p w14:paraId="37B54A6F" w14:textId="59516084" w:rsidR="0080532C" w:rsidRDefault="0080532C" w:rsidP="0080532C">
            <w:pPr>
              <w:pStyle w:val="BodyTextIndent"/>
              <w:tabs>
                <w:tab w:val="left" w:pos="8647"/>
              </w:tabs>
              <w:ind w:left="30"/>
              <w:jc w:val="center"/>
              <w:rPr>
                <w:rFonts w:ascii="Garamond" w:hAnsi="Garamond"/>
              </w:rPr>
            </w:pPr>
            <w:r>
              <w:rPr>
                <w:rFonts w:ascii="Garamond" w:hAnsi="Garamond"/>
              </w:rPr>
              <w:t>3</w:t>
            </w:r>
          </w:p>
        </w:tc>
      </w:tr>
      <w:tr w:rsidR="00521614" w:rsidRPr="009A7286" w14:paraId="549F5784" w14:textId="77777777" w:rsidTr="00010E7C">
        <w:trPr>
          <w:trHeight w:val="65"/>
        </w:trPr>
        <w:tc>
          <w:tcPr>
            <w:tcW w:w="6663" w:type="dxa"/>
            <w:tcBorders>
              <w:top w:val="single" w:sz="6" w:space="0" w:color="auto"/>
              <w:bottom w:val="single" w:sz="6" w:space="0" w:color="auto"/>
            </w:tcBorders>
          </w:tcPr>
          <w:p w14:paraId="3108D1B5" w14:textId="142825E1" w:rsidR="00521614" w:rsidRPr="00864B48" w:rsidRDefault="00521614" w:rsidP="00521614">
            <w:pPr>
              <w:ind w:left="30" w:right="-106"/>
              <w:jc w:val="left"/>
              <w:rPr>
                <w:rFonts w:ascii="Garamond" w:hAnsi="Garamond"/>
                <w:highlight w:val="cyan"/>
              </w:rPr>
            </w:pPr>
            <w:r w:rsidRPr="00864B48">
              <w:rPr>
                <w:rFonts w:ascii="Garamond" w:hAnsi="Garamond"/>
                <w:highlight w:val="cyan"/>
              </w:rPr>
              <w:t>Agree maximum permissible housing numbers</w:t>
            </w:r>
          </w:p>
        </w:tc>
        <w:tc>
          <w:tcPr>
            <w:tcW w:w="2332" w:type="dxa"/>
            <w:tcBorders>
              <w:top w:val="single" w:sz="6" w:space="0" w:color="auto"/>
              <w:bottom w:val="single" w:sz="6" w:space="0" w:color="auto"/>
            </w:tcBorders>
          </w:tcPr>
          <w:p w14:paraId="3A61CA6C" w14:textId="6341D877" w:rsidR="00521614" w:rsidRDefault="00521614" w:rsidP="00521614">
            <w:pPr>
              <w:pStyle w:val="BodyTextIndent"/>
              <w:tabs>
                <w:tab w:val="left" w:pos="8647"/>
              </w:tabs>
              <w:ind w:left="30"/>
              <w:jc w:val="center"/>
              <w:rPr>
                <w:rFonts w:ascii="Garamond" w:hAnsi="Garamond"/>
              </w:rPr>
            </w:pPr>
            <w:r>
              <w:rPr>
                <w:rFonts w:ascii="Garamond" w:hAnsi="Garamond"/>
              </w:rPr>
              <w:t>3</w:t>
            </w:r>
          </w:p>
        </w:tc>
      </w:tr>
      <w:tr w:rsidR="0080532C" w:rsidRPr="009A7286" w14:paraId="50CC660C" w14:textId="77777777" w:rsidTr="00010E7C">
        <w:trPr>
          <w:trHeight w:val="65"/>
        </w:trPr>
        <w:tc>
          <w:tcPr>
            <w:tcW w:w="6663" w:type="dxa"/>
            <w:tcBorders>
              <w:top w:val="single" w:sz="6" w:space="0" w:color="auto"/>
              <w:bottom w:val="single" w:sz="6" w:space="0" w:color="auto"/>
            </w:tcBorders>
          </w:tcPr>
          <w:p w14:paraId="7FED4B53" w14:textId="51594E48" w:rsidR="0080532C" w:rsidRPr="00864B48" w:rsidRDefault="0080532C" w:rsidP="0080532C">
            <w:pPr>
              <w:ind w:left="30" w:right="-106"/>
              <w:jc w:val="left"/>
              <w:rPr>
                <w:rFonts w:ascii="Garamond" w:hAnsi="Garamond"/>
                <w:highlight w:val="cyan"/>
              </w:rPr>
            </w:pPr>
            <w:r w:rsidRPr="00864B48">
              <w:rPr>
                <w:rFonts w:ascii="Garamond" w:hAnsi="Garamond"/>
                <w:highlight w:val="cyan"/>
              </w:rPr>
              <w:t>Improved pedestrian safety</w:t>
            </w:r>
          </w:p>
        </w:tc>
        <w:tc>
          <w:tcPr>
            <w:tcW w:w="2332" w:type="dxa"/>
            <w:tcBorders>
              <w:top w:val="single" w:sz="6" w:space="0" w:color="auto"/>
              <w:bottom w:val="single" w:sz="6" w:space="0" w:color="auto"/>
            </w:tcBorders>
          </w:tcPr>
          <w:p w14:paraId="4D6FB054" w14:textId="6A1CEFCE" w:rsidR="0080532C" w:rsidRDefault="0080532C" w:rsidP="0080532C">
            <w:pPr>
              <w:pStyle w:val="BodyTextIndent"/>
              <w:tabs>
                <w:tab w:val="left" w:pos="8647"/>
              </w:tabs>
              <w:ind w:left="30"/>
              <w:jc w:val="center"/>
              <w:rPr>
                <w:rFonts w:ascii="Garamond" w:hAnsi="Garamond"/>
              </w:rPr>
            </w:pPr>
            <w:r>
              <w:rPr>
                <w:rFonts w:ascii="Garamond" w:hAnsi="Garamond"/>
              </w:rPr>
              <w:t>3</w:t>
            </w:r>
          </w:p>
        </w:tc>
      </w:tr>
      <w:tr w:rsidR="00521614" w:rsidRPr="009A7286" w14:paraId="3F1B04CA" w14:textId="77777777" w:rsidTr="00010E7C">
        <w:trPr>
          <w:trHeight w:val="65"/>
        </w:trPr>
        <w:tc>
          <w:tcPr>
            <w:tcW w:w="6663" w:type="dxa"/>
            <w:tcBorders>
              <w:top w:val="single" w:sz="6" w:space="0" w:color="auto"/>
              <w:bottom w:val="single" w:sz="6" w:space="0" w:color="auto"/>
            </w:tcBorders>
          </w:tcPr>
          <w:p w14:paraId="4C73CAE7" w14:textId="40AB7599" w:rsidR="00521614" w:rsidRPr="00864B48" w:rsidRDefault="00521614" w:rsidP="00521614">
            <w:pPr>
              <w:ind w:left="30" w:right="-106"/>
              <w:jc w:val="left"/>
              <w:rPr>
                <w:rFonts w:ascii="Garamond" w:hAnsi="Garamond"/>
                <w:highlight w:val="cyan"/>
              </w:rPr>
            </w:pPr>
            <w:r w:rsidRPr="00864B48">
              <w:rPr>
                <w:rFonts w:ascii="Garamond" w:hAnsi="Garamond"/>
                <w:highlight w:val="cyan"/>
              </w:rPr>
              <w:t>Design standards for new housing</w:t>
            </w:r>
          </w:p>
        </w:tc>
        <w:tc>
          <w:tcPr>
            <w:tcW w:w="2332" w:type="dxa"/>
            <w:tcBorders>
              <w:top w:val="single" w:sz="6" w:space="0" w:color="auto"/>
              <w:bottom w:val="single" w:sz="6" w:space="0" w:color="auto"/>
            </w:tcBorders>
          </w:tcPr>
          <w:p w14:paraId="113BD304" w14:textId="0CCB529D" w:rsidR="00521614" w:rsidRDefault="00521614" w:rsidP="00521614">
            <w:pPr>
              <w:pStyle w:val="BodyTextIndent"/>
              <w:tabs>
                <w:tab w:val="left" w:pos="8647"/>
              </w:tabs>
              <w:ind w:left="30"/>
              <w:jc w:val="center"/>
              <w:rPr>
                <w:rFonts w:ascii="Garamond" w:hAnsi="Garamond"/>
              </w:rPr>
            </w:pPr>
            <w:r>
              <w:rPr>
                <w:rFonts w:ascii="Garamond" w:hAnsi="Garamond"/>
              </w:rPr>
              <w:t>3</w:t>
            </w:r>
          </w:p>
        </w:tc>
      </w:tr>
      <w:tr w:rsidR="00463796" w:rsidRPr="009A7286" w14:paraId="2FB051DD" w14:textId="77777777" w:rsidTr="00010E7C">
        <w:trPr>
          <w:trHeight w:val="65"/>
        </w:trPr>
        <w:tc>
          <w:tcPr>
            <w:tcW w:w="6663" w:type="dxa"/>
            <w:tcBorders>
              <w:top w:val="single" w:sz="6" w:space="0" w:color="auto"/>
              <w:bottom w:val="single" w:sz="6" w:space="0" w:color="auto"/>
            </w:tcBorders>
          </w:tcPr>
          <w:p w14:paraId="4CC74141" w14:textId="4C437D42" w:rsidR="00463796" w:rsidRPr="00864B48" w:rsidRDefault="00463796" w:rsidP="00463796">
            <w:pPr>
              <w:ind w:left="30" w:right="-106"/>
              <w:jc w:val="left"/>
              <w:rPr>
                <w:rFonts w:ascii="Garamond" w:hAnsi="Garamond"/>
                <w:highlight w:val="cyan"/>
              </w:rPr>
            </w:pPr>
            <w:r w:rsidRPr="00864B48">
              <w:rPr>
                <w:rFonts w:ascii="Garamond" w:hAnsi="Garamond"/>
                <w:highlight w:val="cyan"/>
              </w:rPr>
              <w:t>Another pub/cafe</w:t>
            </w:r>
          </w:p>
        </w:tc>
        <w:tc>
          <w:tcPr>
            <w:tcW w:w="2332" w:type="dxa"/>
            <w:tcBorders>
              <w:top w:val="single" w:sz="6" w:space="0" w:color="auto"/>
              <w:bottom w:val="single" w:sz="6" w:space="0" w:color="auto"/>
            </w:tcBorders>
          </w:tcPr>
          <w:p w14:paraId="131F37E7" w14:textId="54293055" w:rsidR="00463796" w:rsidRDefault="00463796" w:rsidP="00463796">
            <w:pPr>
              <w:pStyle w:val="BodyTextIndent"/>
              <w:tabs>
                <w:tab w:val="left" w:pos="8647"/>
              </w:tabs>
              <w:ind w:left="30"/>
              <w:jc w:val="center"/>
              <w:rPr>
                <w:rFonts w:ascii="Garamond" w:hAnsi="Garamond"/>
              </w:rPr>
            </w:pPr>
            <w:r>
              <w:rPr>
                <w:rFonts w:ascii="Garamond" w:hAnsi="Garamond"/>
              </w:rPr>
              <w:t>3</w:t>
            </w:r>
          </w:p>
        </w:tc>
      </w:tr>
      <w:tr w:rsidR="00463796" w:rsidRPr="009A7286" w14:paraId="4B891D3D" w14:textId="77777777" w:rsidTr="00010E7C">
        <w:trPr>
          <w:trHeight w:val="65"/>
        </w:trPr>
        <w:tc>
          <w:tcPr>
            <w:tcW w:w="6663" w:type="dxa"/>
            <w:tcBorders>
              <w:top w:val="single" w:sz="6" w:space="0" w:color="auto"/>
              <w:bottom w:val="single" w:sz="6" w:space="0" w:color="auto"/>
            </w:tcBorders>
          </w:tcPr>
          <w:p w14:paraId="15978008" w14:textId="22B096BB" w:rsidR="00463796" w:rsidRPr="00864B48" w:rsidRDefault="00463796" w:rsidP="00463796">
            <w:pPr>
              <w:ind w:left="30" w:right="-106"/>
              <w:jc w:val="left"/>
              <w:rPr>
                <w:rFonts w:ascii="Garamond" w:hAnsi="Garamond"/>
                <w:highlight w:val="cyan"/>
              </w:rPr>
            </w:pPr>
            <w:r w:rsidRPr="00864B48">
              <w:rPr>
                <w:rFonts w:ascii="Garamond" w:hAnsi="Garamond"/>
                <w:highlight w:val="cyan"/>
              </w:rPr>
              <w:t>Proactive approach to issues including East-West Rail</w:t>
            </w:r>
          </w:p>
        </w:tc>
        <w:tc>
          <w:tcPr>
            <w:tcW w:w="2332" w:type="dxa"/>
            <w:tcBorders>
              <w:top w:val="single" w:sz="6" w:space="0" w:color="auto"/>
              <w:bottom w:val="single" w:sz="6" w:space="0" w:color="auto"/>
            </w:tcBorders>
          </w:tcPr>
          <w:p w14:paraId="70175E4A" w14:textId="6B9343D8" w:rsidR="00463796" w:rsidRDefault="00463796" w:rsidP="00463796">
            <w:pPr>
              <w:pStyle w:val="BodyTextIndent"/>
              <w:tabs>
                <w:tab w:val="left" w:pos="8647"/>
              </w:tabs>
              <w:ind w:left="30"/>
              <w:jc w:val="center"/>
              <w:rPr>
                <w:rFonts w:ascii="Garamond" w:hAnsi="Garamond"/>
              </w:rPr>
            </w:pPr>
            <w:r>
              <w:rPr>
                <w:rFonts w:ascii="Garamond" w:hAnsi="Garamond"/>
              </w:rPr>
              <w:t>2</w:t>
            </w:r>
          </w:p>
        </w:tc>
      </w:tr>
      <w:tr w:rsidR="00463796" w:rsidRPr="009A7286" w14:paraId="634862CE" w14:textId="77777777" w:rsidTr="00010E7C">
        <w:trPr>
          <w:trHeight w:val="65"/>
        </w:trPr>
        <w:tc>
          <w:tcPr>
            <w:tcW w:w="6663" w:type="dxa"/>
            <w:tcBorders>
              <w:top w:val="single" w:sz="6" w:space="0" w:color="auto"/>
              <w:bottom w:val="single" w:sz="6" w:space="0" w:color="auto"/>
            </w:tcBorders>
          </w:tcPr>
          <w:p w14:paraId="2BF838DF" w14:textId="0B9EB35A" w:rsidR="00463796" w:rsidRDefault="00463796" w:rsidP="00463796">
            <w:pPr>
              <w:ind w:left="30" w:right="-106"/>
              <w:jc w:val="left"/>
              <w:rPr>
                <w:rFonts w:ascii="Garamond" w:hAnsi="Garamond"/>
              </w:rPr>
            </w:pPr>
            <w:r>
              <w:rPr>
                <w:rFonts w:ascii="Garamond" w:hAnsi="Garamond"/>
              </w:rPr>
              <w:t>Provide a local GP service</w:t>
            </w:r>
          </w:p>
        </w:tc>
        <w:tc>
          <w:tcPr>
            <w:tcW w:w="2332" w:type="dxa"/>
            <w:tcBorders>
              <w:top w:val="single" w:sz="6" w:space="0" w:color="auto"/>
              <w:bottom w:val="single" w:sz="6" w:space="0" w:color="auto"/>
            </w:tcBorders>
          </w:tcPr>
          <w:p w14:paraId="6CAA7B48" w14:textId="62533D2A" w:rsidR="00463796" w:rsidRDefault="00463796" w:rsidP="00463796">
            <w:pPr>
              <w:pStyle w:val="BodyTextIndent"/>
              <w:tabs>
                <w:tab w:val="left" w:pos="8647"/>
              </w:tabs>
              <w:ind w:left="30"/>
              <w:jc w:val="center"/>
              <w:rPr>
                <w:rFonts w:ascii="Garamond" w:hAnsi="Garamond"/>
              </w:rPr>
            </w:pPr>
            <w:r>
              <w:rPr>
                <w:rFonts w:ascii="Garamond" w:hAnsi="Garamond"/>
              </w:rPr>
              <w:t>2</w:t>
            </w:r>
          </w:p>
        </w:tc>
      </w:tr>
      <w:tr w:rsidR="00463796" w:rsidRPr="009A7286" w14:paraId="4B924AA3" w14:textId="77777777" w:rsidTr="00010E7C">
        <w:trPr>
          <w:trHeight w:val="65"/>
        </w:trPr>
        <w:tc>
          <w:tcPr>
            <w:tcW w:w="6663" w:type="dxa"/>
            <w:tcBorders>
              <w:top w:val="single" w:sz="6" w:space="0" w:color="auto"/>
              <w:bottom w:val="single" w:sz="6" w:space="0" w:color="auto"/>
            </w:tcBorders>
          </w:tcPr>
          <w:p w14:paraId="66339DC6" w14:textId="2E5E5A50" w:rsidR="00463796" w:rsidRPr="00864B48" w:rsidRDefault="00463796" w:rsidP="00463796">
            <w:pPr>
              <w:ind w:left="30" w:right="-106"/>
              <w:jc w:val="left"/>
              <w:rPr>
                <w:rFonts w:ascii="Garamond" w:hAnsi="Garamond"/>
                <w:highlight w:val="cyan"/>
              </w:rPr>
            </w:pPr>
            <w:r w:rsidRPr="00864B48">
              <w:rPr>
                <w:rFonts w:ascii="Garamond" w:hAnsi="Garamond"/>
                <w:highlight w:val="cyan"/>
              </w:rPr>
              <w:t>Install high-speed internet</w:t>
            </w:r>
          </w:p>
        </w:tc>
        <w:tc>
          <w:tcPr>
            <w:tcW w:w="2332" w:type="dxa"/>
            <w:tcBorders>
              <w:top w:val="single" w:sz="6" w:space="0" w:color="auto"/>
              <w:bottom w:val="single" w:sz="6" w:space="0" w:color="auto"/>
            </w:tcBorders>
          </w:tcPr>
          <w:p w14:paraId="6538B55B" w14:textId="74BB71AC" w:rsidR="00463796" w:rsidRDefault="00463796" w:rsidP="00463796">
            <w:pPr>
              <w:pStyle w:val="BodyTextIndent"/>
              <w:tabs>
                <w:tab w:val="left" w:pos="8647"/>
              </w:tabs>
              <w:ind w:left="30"/>
              <w:jc w:val="center"/>
              <w:rPr>
                <w:rFonts w:ascii="Garamond" w:hAnsi="Garamond"/>
              </w:rPr>
            </w:pPr>
            <w:r>
              <w:rPr>
                <w:rFonts w:ascii="Garamond" w:hAnsi="Garamond"/>
              </w:rPr>
              <w:t>2</w:t>
            </w:r>
          </w:p>
        </w:tc>
      </w:tr>
      <w:tr w:rsidR="00463796" w:rsidRPr="009A7286" w14:paraId="644E3484" w14:textId="77777777" w:rsidTr="00463796">
        <w:trPr>
          <w:trHeight w:val="65"/>
        </w:trPr>
        <w:tc>
          <w:tcPr>
            <w:tcW w:w="6663" w:type="dxa"/>
            <w:tcBorders>
              <w:top w:val="single" w:sz="12" w:space="0" w:color="auto"/>
              <w:bottom w:val="single" w:sz="6" w:space="0" w:color="auto"/>
            </w:tcBorders>
            <w:shd w:val="pct10" w:color="auto" w:fill="auto"/>
          </w:tcPr>
          <w:p w14:paraId="51C0F748" w14:textId="28472679" w:rsidR="00463796" w:rsidRPr="00463796" w:rsidRDefault="00463796" w:rsidP="00463796">
            <w:pPr>
              <w:ind w:left="30" w:right="-106"/>
              <w:jc w:val="center"/>
              <w:rPr>
                <w:rFonts w:ascii="Garamond" w:hAnsi="Garamond"/>
                <w:b/>
                <w:bCs/>
                <w:i/>
                <w:iCs/>
              </w:rPr>
            </w:pPr>
            <w:r w:rsidRPr="00463796">
              <w:rPr>
                <w:rFonts w:ascii="Garamond" w:hAnsi="Garamond"/>
                <w:b/>
                <w:bCs/>
                <w:i/>
                <w:iCs/>
              </w:rPr>
              <w:lastRenderedPageBreak/>
              <w:t>Aspect</w:t>
            </w:r>
          </w:p>
        </w:tc>
        <w:tc>
          <w:tcPr>
            <w:tcW w:w="2332" w:type="dxa"/>
            <w:tcBorders>
              <w:top w:val="single" w:sz="12" w:space="0" w:color="auto"/>
              <w:bottom w:val="single" w:sz="6" w:space="0" w:color="auto"/>
            </w:tcBorders>
            <w:shd w:val="pct10" w:color="auto" w:fill="auto"/>
          </w:tcPr>
          <w:p w14:paraId="72DB5B65" w14:textId="4C9BC2D4" w:rsidR="00463796" w:rsidRDefault="00463796" w:rsidP="00463796">
            <w:pPr>
              <w:pStyle w:val="BodyTextIndent"/>
              <w:tabs>
                <w:tab w:val="left" w:pos="8647"/>
              </w:tabs>
              <w:ind w:left="30"/>
              <w:jc w:val="center"/>
              <w:rPr>
                <w:rFonts w:ascii="Garamond" w:hAnsi="Garamond"/>
              </w:rPr>
            </w:pPr>
            <w:r>
              <w:rPr>
                <w:rFonts w:ascii="Garamond" w:hAnsi="Garamond"/>
                <w:b/>
                <w:i/>
                <w:iCs/>
              </w:rPr>
              <w:t>No. Respondents</w:t>
            </w:r>
          </w:p>
        </w:tc>
      </w:tr>
      <w:tr w:rsidR="00864B48" w:rsidRPr="009A7286" w14:paraId="0460B480" w14:textId="77777777" w:rsidTr="00010E7C">
        <w:trPr>
          <w:trHeight w:val="65"/>
        </w:trPr>
        <w:tc>
          <w:tcPr>
            <w:tcW w:w="6663" w:type="dxa"/>
            <w:tcBorders>
              <w:top w:val="single" w:sz="6" w:space="0" w:color="auto"/>
              <w:bottom w:val="single" w:sz="6" w:space="0" w:color="auto"/>
            </w:tcBorders>
          </w:tcPr>
          <w:p w14:paraId="237968A1" w14:textId="7944F112" w:rsidR="00864B48" w:rsidRPr="00864B48" w:rsidRDefault="00864B48" w:rsidP="00864B48">
            <w:pPr>
              <w:ind w:left="30" w:right="-106"/>
              <w:jc w:val="left"/>
              <w:rPr>
                <w:rFonts w:ascii="Garamond" w:hAnsi="Garamond"/>
                <w:highlight w:val="cyan"/>
              </w:rPr>
            </w:pPr>
            <w:r w:rsidRPr="00864B48">
              <w:rPr>
                <w:rFonts w:ascii="Garamond" w:hAnsi="Garamond"/>
                <w:highlight w:val="cyan"/>
              </w:rPr>
              <w:t>Social hub/community centre</w:t>
            </w:r>
          </w:p>
        </w:tc>
        <w:tc>
          <w:tcPr>
            <w:tcW w:w="2332" w:type="dxa"/>
            <w:tcBorders>
              <w:top w:val="single" w:sz="6" w:space="0" w:color="auto"/>
              <w:bottom w:val="single" w:sz="6" w:space="0" w:color="auto"/>
            </w:tcBorders>
          </w:tcPr>
          <w:p w14:paraId="03AFA52F" w14:textId="64E145BC" w:rsidR="00864B48" w:rsidRDefault="00864B48" w:rsidP="00864B48">
            <w:pPr>
              <w:pStyle w:val="BodyTextIndent"/>
              <w:tabs>
                <w:tab w:val="left" w:pos="8647"/>
              </w:tabs>
              <w:ind w:left="30"/>
              <w:jc w:val="center"/>
              <w:rPr>
                <w:rFonts w:ascii="Garamond" w:hAnsi="Garamond"/>
              </w:rPr>
            </w:pPr>
            <w:r>
              <w:rPr>
                <w:rFonts w:ascii="Garamond" w:hAnsi="Garamond"/>
              </w:rPr>
              <w:t>2</w:t>
            </w:r>
          </w:p>
        </w:tc>
      </w:tr>
      <w:tr w:rsidR="00463796" w:rsidRPr="009A7286" w14:paraId="0BAB8DF8" w14:textId="77777777" w:rsidTr="00010E7C">
        <w:trPr>
          <w:trHeight w:val="65"/>
        </w:trPr>
        <w:tc>
          <w:tcPr>
            <w:tcW w:w="6663" w:type="dxa"/>
            <w:tcBorders>
              <w:top w:val="single" w:sz="6" w:space="0" w:color="auto"/>
              <w:bottom w:val="single" w:sz="6" w:space="0" w:color="auto"/>
            </w:tcBorders>
          </w:tcPr>
          <w:p w14:paraId="502F6633" w14:textId="4564CD22" w:rsidR="00463796" w:rsidRDefault="00463796" w:rsidP="00463796">
            <w:pPr>
              <w:ind w:left="30" w:right="-106"/>
              <w:jc w:val="left"/>
              <w:rPr>
                <w:rFonts w:ascii="Garamond" w:hAnsi="Garamond"/>
              </w:rPr>
            </w:pPr>
            <w:r>
              <w:rPr>
                <w:rFonts w:ascii="Garamond" w:hAnsi="Garamond"/>
              </w:rPr>
              <w:t>More police patrols</w:t>
            </w:r>
          </w:p>
        </w:tc>
        <w:tc>
          <w:tcPr>
            <w:tcW w:w="2332" w:type="dxa"/>
            <w:tcBorders>
              <w:top w:val="single" w:sz="6" w:space="0" w:color="auto"/>
              <w:bottom w:val="single" w:sz="6" w:space="0" w:color="auto"/>
            </w:tcBorders>
          </w:tcPr>
          <w:p w14:paraId="45709907" w14:textId="7DBE3E37" w:rsidR="00463796" w:rsidRDefault="00463796" w:rsidP="00463796">
            <w:pPr>
              <w:pStyle w:val="BodyTextIndent"/>
              <w:tabs>
                <w:tab w:val="left" w:pos="8647"/>
              </w:tabs>
              <w:ind w:left="30"/>
              <w:jc w:val="center"/>
              <w:rPr>
                <w:rFonts w:ascii="Garamond" w:hAnsi="Garamond"/>
              </w:rPr>
            </w:pPr>
            <w:r>
              <w:rPr>
                <w:rFonts w:ascii="Garamond" w:hAnsi="Garamond"/>
              </w:rPr>
              <w:t>2</w:t>
            </w:r>
          </w:p>
        </w:tc>
      </w:tr>
      <w:tr w:rsidR="0080532C" w:rsidRPr="009A7286" w14:paraId="0811739A" w14:textId="77777777" w:rsidTr="00010E7C">
        <w:trPr>
          <w:trHeight w:val="65"/>
        </w:trPr>
        <w:tc>
          <w:tcPr>
            <w:tcW w:w="6663" w:type="dxa"/>
            <w:tcBorders>
              <w:top w:val="single" w:sz="6" w:space="0" w:color="auto"/>
              <w:bottom w:val="single" w:sz="6" w:space="0" w:color="auto"/>
            </w:tcBorders>
          </w:tcPr>
          <w:p w14:paraId="109A53AA" w14:textId="1C1202F2" w:rsidR="0080532C" w:rsidRPr="00864B48" w:rsidRDefault="0080532C" w:rsidP="0080532C">
            <w:pPr>
              <w:ind w:left="30" w:right="-106"/>
              <w:jc w:val="left"/>
              <w:rPr>
                <w:rFonts w:ascii="Garamond" w:hAnsi="Garamond"/>
                <w:highlight w:val="cyan"/>
              </w:rPr>
            </w:pPr>
            <w:r w:rsidRPr="00864B48">
              <w:rPr>
                <w:rFonts w:ascii="Garamond" w:hAnsi="Garamond"/>
                <w:highlight w:val="cyan"/>
              </w:rPr>
              <w:t>More recycling facilities</w:t>
            </w:r>
          </w:p>
        </w:tc>
        <w:tc>
          <w:tcPr>
            <w:tcW w:w="2332" w:type="dxa"/>
            <w:tcBorders>
              <w:top w:val="single" w:sz="6" w:space="0" w:color="auto"/>
              <w:bottom w:val="single" w:sz="6" w:space="0" w:color="auto"/>
            </w:tcBorders>
          </w:tcPr>
          <w:p w14:paraId="0B88542A" w14:textId="7A07B043" w:rsidR="0080532C" w:rsidRDefault="0080532C" w:rsidP="0080532C">
            <w:pPr>
              <w:pStyle w:val="BodyTextIndent"/>
              <w:tabs>
                <w:tab w:val="left" w:pos="8647"/>
              </w:tabs>
              <w:ind w:left="30"/>
              <w:jc w:val="center"/>
              <w:rPr>
                <w:rFonts w:ascii="Garamond" w:hAnsi="Garamond"/>
              </w:rPr>
            </w:pPr>
            <w:r>
              <w:rPr>
                <w:rFonts w:ascii="Garamond" w:hAnsi="Garamond"/>
              </w:rPr>
              <w:t>2</w:t>
            </w:r>
          </w:p>
        </w:tc>
      </w:tr>
      <w:tr w:rsidR="0080532C" w:rsidRPr="009A7286" w14:paraId="254281DA" w14:textId="77777777" w:rsidTr="00010E7C">
        <w:trPr>
          <w:trHeight w:val="65"/>
        </w:trPr>
        <w:tc>
          <w:tcPr>
            <w:tcW w:w="6663" w:type="dxa"/>
            <w:tcBorders>
              <w:top w:val="single" w:sz="6" w:space="0" w:color="auto"/>
              <w:bottom w:val="single" w:sz="6" w:space="0" w:color="auto"/>
            </w:tcBorders>
          </w:tcPr>
          <w:p w14:paraId="6689A4AA" w14:textId="0D007818" w:rsidR="0080532C" w:rsidRPr="00864B48" w:rsidRDefault="0080532C" w:rsidP="0080532C">
            <w:pPr>
              <w:ind w:left="30" w:right="-106"/>
              <w:jc w:val="left"/>
              <w:rPr>
                <w:rFonts w:ascii="Garamond" w:hAnsi="Garamond"/>
                <w:highlight w:val="cyan"/>
              </w:rPr>
            </w:pPr>
            <w:r w:rsidRPr="00864B48">
              <w:rPr>
                <w:rFonts w:ascii="Garamond" w:hAnsi="Garamond"/>
                <w:highlight w:val="cyan"/>
              </w:rPr>
              <w:t>Provide land for allotments</w:t>
            </w:r>
          </w:p>
        </w:tc>
        <w:tc>
          <w:tcPr>
            <w:tcW w:w="2332" w:type="dxa"/>
            <w:tcBorders>
              <w:top w:val="single" w:sz="6" w:space="0" w:color="auto"/>
              <w:bottom w:val="single" w:sz="6" w:space="0" w:color="auto"/>
            </w:tcBorders>
          </w:tcPr>
          <w:p w14:paraId="497EEC78" w14:textId="660BE8D7" w:rsidR="0080532C" w:rsidRDefault="0080532C" w:rsidP="0080532C">
            <w:pPr>
              <w:pStyle w:val="BodyTextIndent"/>
              <w:tabs>
                <w:tab w:val="left" w:pos="8647"/>
              </w:tabs>
              <w:ind w:left="30"/>
              <w:jc w:val="center"/>
              <w:rPr>
                <w:rFonts w:ascii="Garamond" w:hAnsi="Garamond"/>
              </w:rPr>
            </w:pPr>
            <w:r>
              <w:rPr>
                <w:rFonts w:ascii="Garamond" w:hAnsi="Garamond"/>
              </w:rPr>
              <w:t>1</w:t>
            </w:r>
          </w:p>
        </w:tc>
      </w:tr>
      <w:tr w:rsidR="0080532C" w:rsidRPr="009A7286" w14:paraId="1C957F02" w14:textId="77777777" w:rsidTr="00010E7C">
        <w:trPr>
          <w:trHeight w:val="65"/>
        </w:trPr>
        <w:tc>
          <w:tcPr>
            <w:tcW w:w="6663" w:type="dxa"/>
            <w:tcBorders>
              <w:top w:val="single" w:sz="6" w:space="0" w:color="auto"/>
              <w:bottom w:val="single" w:sz="6" w:space="0" w:color="auto"/>
            </w:tcBorders>
          </w:tcPr>
          <w:p w14:paraId="66DE453F" w14:textId="71F05BD1" w:rsidR="0080532C" w:rsidRDefault="0080532C" w:rsidP="0080532C">
            <w:pPr>
              <w:ind w:left="30" w:right="-106"/>
              <w:jc w:val="left"/>
              <w:rPr>
                <w:rFonts w:ascii="Garamond" w:hAnsi="Garamond"/>
              </w:rPr>
            </w:pPr>
            <w:r>
              <w:rPr>
                <w:rFonts w:ascii="Garamond" w:hAnsi="Garamond"/>
              </w:rPr>
              <w:t>Neighbourhood Watch</w:t>
            </w:r>
          </w:p>
        </w:tc>
        <w:tc>
          <w:tcPr>
            <w:tcW w:w="2332" w:type="dxa"/>
            <w:tcBorders>
              <w:top w:val="single" w:sz="6" w:space="0" w:color="auto"/>
              <w:bottom w:val="single" w:sz="6" w:space="0" w:color="auto"/>
            </w:tcBorders>
          </w:tcPr>
          <w:p w14:paraId="78136EFB" w14:textId="2CFF475B" w:rsidR="0080532C" w:rsidRDefault="0080532C" w:rsidP="0080532C">
            <w:pPr>
              <w:pStyle w:val="BodyTextIndent"/>
              <w:tabs>
                <w:tab w:val="left" w:pos="8647"/>
              </w:tabs>
              <w:ind w:left="30"/>
              <w:jc w:val="center"/>
              <w:rPr>
                <w:rFonts w:ascii="Garamond" w:hAnsi="Garamond"/>
              </w:rPr>
            </w:pPr>
            <w:r>
              <w:rPr>
                <w:rFonts w:ascii="Garamond" w:hAnsi="Garamond"/>
              </w:rPr>
              <w:t>1</w:t>
            </w:r>
          </w:p>
        </w:tc>
      </w:tr>
      <w:tr w:rsidR="0080532C" w:rsidRPr="009A7286" w14:paraId="6237558B" w14:textId="77777777" w:rsidTr="00010E7C">
        <w:trPr>
          <w:trHeight w:val="65"/>
        </w:trPr>
        <w:tc>
          <w:tcPr>
            <w:tcW w:w="6663" w:type="dxa"/>
            <w:tcBorders>
              <w:top w:val="single" w:sz="6" w:space="0" w:color="auto"/>
              <w:bottom w:val="single" w:sz="6" w:space="0" w:color="auto"/>
            </w:tcBorders>
          </w:tcPr>
          <w:p w14:paraId="5BA7C242" w14:textId="58612D39" w:rsidR="0080532C" w:rsidRDefault="0080532C" w:rsidP="0080532C">
            <w:pPr>
              <w:ind w:left="30" w:right="-106"/>
              <w:jc w:val="left"/>
              <w:rPr>
                <w:rFonts w:ascii="Garamond" w:hAnsi="Garamond"/>
              </w:rPr>
            </w:pPr>
            <w:r>
              <w:rPr>
                <w:rFonts w:ascii="Garamond" w:hAnsi="Garamond"/>
              </w:rPr>
              <w:t>Lights and a crossing on Norse Road</w:t>
            </w:r>
          </w:p>
        </w:tc>
        <w:tc>
          <w:tcPr>
            <w:tcW w:w="2332" w:type="dxa"/>
            <w:tcBorders>
              <w:top w:val="single" w:sz="6" w:space="0" w:color="auto"/>
              <w:bottom w:val="single" w:sz="6" w:space="0" w:color="auto"/>
            </w:tcBorders>
          </w:tcPr>
          <w:p w14:paraId="4DD43D0F" w14:textId="2310C245" w:rsidR="0080532C" w:rsidRDefault="0080532C" w:rsidP="0080532C">
            <w:pPr>
              <w:pStyle w:val="BodyTextIndent"/>
              <w:tabs>
                <w:tab w:val="left" w:pos="8647"/>
              </w:tabs>
              <w:ind w:left="30"/>
              <w:jc w:val="center"/>
              <w:rPr>
                <w:rFonts w:ascii="Garamond" w:hAnsi="Garamond"/>
              </w:rPr>
            </w:pPr>
            <w:r>
              <w:rPr>
                <w:rFonts w:ascii="Garamond" w:hAnsi="Garamond"/>
              </w:rPr>
              <w:t>1</w:t>
            </w:r>
          </w:p>
        </w:tc>
      </w:tr>
      <w:tr w:rsidR="0080532C" w:rsidRPr="009A7286" w14:paraId="2384360C" w14:textId="77777777" w:rsidTr="00010E7C">
        <w:trPr>
          <w:trHeight w:val="65"/>
        </w:trPr>
        <w:tc>
          <w:tcPr>
            <w:tcW w:w="6663" w:type="dxa"/>
            <w:tcBorders>
              <w:top w:val="single" w:sz="6" w:space="0" w:color="auto"/>
              <w:bottom w:val="single" w:sz="6" w:space="0" w:color="auto"/>
            </w:tcBorders>
          </w:tcPr>
          <w:p w14:paraId="1C9E3BDF" w14:textId="54F98D62" w:rsidR="0080532C" w:rsidRDefault="0080532C" w:rsidP="0080532C">
            <w:pPr>
              <w:ind w:left="30" w:right="-106"/>
              <w:jc w:val="left"/>
              <w:rPr>
                <w:rFonts w:ascii="Garamond" w:hAnsi="Garamond"/>
              </w:rPr>
            </w:pPr>
            <w:r>
              <w:rPr>
                <w:rFonts w:ascii="Garamond" w:hAnsi="Garamond"/>
              </w:rPr>
              <w:t>Remove traffic restrictions</w:t>
            </w:r>
          </w:p>
        </w:tc>
        <w:tc>
          <w:tcPr>
            <w:tcW w:w="2332" w:type="dxa"/>
            <w:tcBorders>
              <w:top w:val="single" w:sz="6" w:space="0" w:color="auto"/>
              <w:bottom w:val="single" w:sz="6" w:space="0" w:color="auto"/>
            </w:tcBorders>
          </w:tcPr>
          <w:p w14:paraId="7D6B96C6" w14:textId="04B1CAE9" w:rsidR="0080532C" w:rsidRDefault="0080532C" w:rsidP="0080532C">
            <w:pPr>
              <w:pStyle w:val="BodyTextIndent"/>
              <w:tabs>
                <w:tab w:val="left" w:pos="8647"/>
              </w:tabs>
              <w:ind w:left="30"/>
              <w:jc w:val="center"/>
              <w:rPr>
                <w:rFonts w:ascii="Garamond" w:hAnsi="Garamond"/>
              </w:rPr>
            </w:pPr>
            <w:r>
              <w:rPr>
                <w:rFonts w:ascii="Garamond" w:hAnsi="Garamond"/>
              </w:rPr>
              <w:t>1</w:t>
            </w:r>
          </w:p>
        </w:tc>
      </w:tr>
      <w:tr w:rsidR="0080532C" w:rsidRPr="009A7286" w14:paraId="47CF8F26" w14:textId="77777777" w:rsidTr="00010E7C">
        <w:tc>
          <w:tcPr>
            <w:tcW w:w="6663" w:type="dxa"/>
            <w:tcBorders>
              <w:top w:val="single" w:sz="6" w:space="0" w:color="auto"/>
              <w:bottom w:val="single" w:sz="6" w:space="0" w:color="auto"/>
            </w:tcBorders>
          </w:tcPr>
          <w:p w14:paraId="12024D1E" w14:textId="73278339" w:rsidR="0080532C" w:rsidRDefault="0080532C" w:rsidP="0080532C">
            <w:pPr>
              <w:ind w:left="30" w:right="-106"/>
              <w:jc w:val="left"/>
              <w:rPr>
                <w:rFonts w:ascii="Garamond" w:hAnsi="Garamond"/>
              </w:rPr>
            </w:pPr>
            <w:r>
              <w:rPr>
                <w:rFonts w:ascii="Garamond" w:hAnsi="Garamond"/>
              </w:rPr>
              <w:t>Provide a crossing by the Post Office</w:t>
            </w:r>
          </w:p>
        </w:tc>
        <w:tc>
          <w:tcPr>
            <w:tcW w:w="2332" w:type="dxa"/>
            <w:tcBorders>
              <w:top w:val="single" w:sz="6" w:space="0" w:color="auto"/>
              <w:bottom w:val="single" w:sz="6" w:space="0" w:color="auto"/>
            </w:tcBorders>
          </w:tcPr>
          <w:p w14:paraId="7D552DEB" w14:textId="4DE21565" w:rsidR="0080532C" w:rsidRDefault="0080532C" w:rsidP="0080532C">
            <w:pPr>
              <w:pStyle w:val="BodyTextIndent"/>
              <w:tabs>
                <w:tab w:val="left" w:pos="8647"/>
              </w:tabs>
              <w:ind w:left="30"/>
              <w:jc w:val="center"/>
              <w:rPr>
                <w:rFonts w:ascii="Garamond" w:hAnsi="Garamond"/>
              </w:rPr>
            </w:pPr>
            <w:r>
              <w:rPr>
                <w:rFonts w:ascii="Garamond" w:hAnsi="Garamond"/>
              </w:rPr>
              <w:t>1</w:t>
            </w:r>
          </w:p>
        </w:tc>
      </w:tr>
      <w:tr w:rsidR="004249B6" w:rsidRPr="009A7286" w14:paraId="7DAAB6AA" w14:textId="77777777" w:rsidTr="00010E7C">
        <w:tc>
          <w:tcPr>
            <w:tcW w:w="6663" w:type="dxa"/>
            <w:tcBorders>
              <w:top w:val="single" w:sz="6" w:space="0" w:color="auto"/>
              <w:bottom w:val="single" w:sz="6" w:space="0" w:color="auto"/>
            </w:tcBorders>
          </w:tcPr>
          <w:p w14:paraId="10267B0E" w14:textId="6BE217DB" w:rsidR="004249B6" w:rsidRDefault="004249B6" w:rsidP="00D56670">
            <w:pPr>
              <w:ind w:left="30" w:right="-106"/>
              <w:jc w:val="left"/>
              <w:rPr>
                <w:rFonts w:ascii="Garamond" w:hAnsi="Garamond"/>
              </w:rPr>
            </w:pPr>
            <w:r>
              <w:rPr>
                <w:rFonts w:ascii="Garamond" w:hAnsi="Garamond"/>
              </w:rPr>
              <w:t>Enforcement of dark skies policy</w:t>
            </w:r>
          </w:p>
        </w:tc>
        <w:tc>
          <w:tcPr>
            <w:tcW w:w="2332" w:type="dxa"/>
            <w:tcBorders>
              <w:top w:val="single" w:sz="6" w:space="0" w:color="auto"/>
              <w:bottom w:val="single" w:sz="6" w:space="0" w:color="auto"/>
            </w:tcBorders>
          </w:tcPr>
          <w:p w14:paraId="2F4B7A97" w14:textId="5BBA1FF2" w:rsidR="004249B6" w:rsidRDefault="004249B6" w:rsidP="00D56670">
            <w:pPr>
              <w:pStyle w:val="BodyTextIndent"/>
              <w:tabs>
                <w:tab w:val="left" w:pos="8647"/>
              </w:tabs>
              <w:ind w:left="30"/>
              <w:jc w:val="center"/>
              <w:rPr>
                <w:rFonts w:ascii="Garamond" w:hAnsi="Garamond"/>
              </w:rPr>
            </w:pPr>
            <w:r>
              <w:rPr>
                <w:rFonts w:ascii="Garamond" w:hAnsi="Garamond"/>
              </w:rPr>
              <w:t>1</w:t>
            </w:r>
          </w:p>
        </w:tc>
      </w:tr>
      <w:tr w:rsidR="00920FF0" w:rsidRPr="009A7286" w14:paraId="0EC57129" w14:textId="77777777" w:rsidTr="00010E7C">
        <w:tc>
          <w:tcPr>
            <w:tcW w:w="6663" w:type="dxa"/>
            <w:tcBorders>
              <w:top w:val="single" w:sz="6" w:space="0" w:color="auto"/>
              <w:bottom w:val="single" w:sz="6" w:space="0" w:color="auto"/>
            </w:tcBorders>
          </w:tcPr>
          <w:p w14:paraId="7601E6B4" w14:textId="1F7C4D54" w:rsidR="00920FF0" w:rsidRDefault="00920FF0" w:rsidP="00D56670">
            <w:pPr>
              <w:ind w:left="30" w:right="-106"/>
              <w:jc w:val="left"/>
              <w:rPr>
                <w:rFonts w:ascii="Garamond" w:hAnsi="Garamond"/>
              </w:rPr>
            </w:pPr>
            <w:r>
              <w:rPr>
                <w:rFonts w:ascii="Garamond" w:hAnsi="Garamond"/>
              </w:rPr>
              <w:t>Removal of unnecessary street furniture</w:t>
            </w:r>
          </w:p>
        </w:tc>
        <w:tc>
          <w:tcPr>
            <w:tcW w:w="2332" w:type="dxa"/>
            <w:tcBorders>
              <w:top w:val="single" w:sz="6" w:space="0" w:color="auto"/>
              <w:bottom w:val="single" w:sz="6" w:space="0" w:color="auto"/>
            </w:tcBorders>
          </w:tcPr>
          <w:p w14:paraId="41FC7FF3" w14:textId="7EAF4C81" w:rsidR="00920FF0" w:rsidRDefault="00920FF0" w:rsidP="00D56670">
            <w:pPr>
              <w:pStyle w:val="BodyTextIndent"/>
              <w:tabs>
                <w:tab w:val="left" w:pos="8647"/>
              </w:tabs>
              <w:ind w:left="30"/>
              <w:jc w:val="center"/>
              <w:rPr>
                <w:rFonts w:ascii="Garamond" w:hAnsi="Garamond"/>
              </w:rPr>
            </w:pPr>
            <w:r>
              <w:rPr>
                <w:rFonts w:ascii="Garamond" w:hAnsi="Garamond"/>
              </w:rPr>
              <w:t>1</w:t>
            </w:r>
          </w:p>
        </w:tc>
      </w:tr>
      <w:tr w:rsidR="00463796" w:rsidRPr="009A7286" w14:paraId="216FC3D5" w14:textId="77777777" w:rsidTr="00010E7C">
        <w:tc>
          <w:tcPr>
            <w:tcW w:w="6663" w:type="dxa"/>
            <w:tcBorders>
              <w:top w:val="single" w:sz="6" w:space="0" w:color="auto"/>
              <w:bottom w:val="single" w:sz="6" w:space="0" w:color="auto"/>
            </w:tcBorders>
          </w:tcPr>
          <w:p w14:paraId="7177BD92" w14:textId="00C35C08" w:rsidR="00463796" w:rsidRPr="00864B48" w:rsidRDefault="00463796" w:rsidP="00D56670">
            <w:pPr>
              <w:ind w:left="30" w:right="-106"/>
              <w:jc w:val="left"/>
              <w:rPr>
                <w:rFonts w:ascii="Garamond" w:hAnsi="Garamond"/>
                <w:highlight w:val="cyan"/>
              </w:rPr>
            </w:pPr>
            <w:r w:rsidRPr="00864B48">
              <w:rPr>
                <w:rFonts w:ascii="Garamond" w:hAnsi="Garamond"/>
                <w:highlight w:val="cyan"/>
              </w:rPr>
              <w:t>Preserve the village ‘Ends’</w:t>
            </w:r>
          </w:p>
        </w:tc>
        <w:tc>
          <w:tcPr>
            <w:tcW w:w="2332" w:type="dxa"/>
            <w:tcBorders>
              <w:top w:val="single" w:sz="6" w:space="0" w:color="auto"/>
              <w:bottom w:val="single" w:sz="6" w:space="0" w:color="auto"/>
            </w:tcBorders>
          </w:tcPr>
          <w:p w14:paraId="19B07471" w14:textId="61AE4AE3" w:rsidR="00463796" w:rsidRDefault="00463796" w:rsidP="00D56670">
            <w:pPr>
              <w:pStyle w:val="BodyTextIndent"/>
              <w:tabs>
                <w:tab w:val="left" w:pos="8647"/>
              </w:tabs>
              <w:ind w:left="30"/>
              <w:jc w:val="center"/>
              <w:rPr>
                <w:rFonts w:ascii="Garamond" w:hAnsi="Garamond"/>
              </w:rPr>
            </w:pPr>
            <w:r>
              <w:rPr>
                <w:rFonts w:ascii="Garamond" w:hAnsi="Garamond"/>
              </w:rPr>
              <w:t>1</w:t>
            </w:r>
          </w:p>
        </w:tc>
      </w:tr>
      <w:tr w:rsidR="001B2F57" w:rsidRPr="009A7286" w14:paraId="49FF7A75" w14:textId="77777777" w:rsidTr="00010E7C">
        <w:tc>
          <w:tcPr>
            <w:tcW w:w="6663" w:type="dxa"/>
            <w:tcBorders>
              <w:top w:val="single" w:sz="6" w:space="0" w:color="auto"/>
              <w:bottom w:val="single" w:sz="6" w:space="0" w:color="auto"/>
            </w:tcBorders>
          </w:tcPr>
          <w:p w14:paraId="220D680A" w14:textId="5E53D4DF" w:rsidR="001B2F57" w:rsidRDefault="001B2F57" w:rsidP="00D56670">
            <w:pPr>
              <w:ind w:left="30" w:right="-106"/>
              <w:jc w:val="left"/>
              <w:rPr>
                <w:rFonts w:ascii="Garamond" w:hAnsi="Garamond"/>
              </w:rPr>
            </w:pPr>
            <w:r>
              <w:rPr>
                <w:rFonts w:ascii="Garamond" w:hAnsi="Garamond"/>
              </w:rPr>
              <w:t>Street lighting</w:t>
            </w:r>
          </w:p>
        </w:tc>
        <w:tc>
          <w:tcPr>
            <w:tcW w:w="2332" w:type="dxa"/>
            <w:tcBorders>
              <w:top w:val="single" w:sz="6" w:space="0" w:color="auto"/>
              <w:bottom w:val="single" w:sz="6" w:space="0" w:color="auto"/>
            </w:tcBorders>
          </w:tcPr>
          <w:p w14:paraId="775D1BC6" w14:textId="4382BDD8" w:rsidR="001B2F57" w:rsidRDefault="001B2F57" w:rsidP="00D56670">
            <w:pPr>
              <w:pStyle w:val="BodyTextIndent"/>
              <w:tabs>
                <w:tab w:val="left" w:pos="8647"/>
              </w:tabs>
              <w:ind w:left="30"/>
              <w:jc w:val="center"/>
              <w:rPr>
                <w:rFonts w:ascii="Garamond" w:hAnsi="Garamond"/>
              </w:rPr>
            </w:pPr>
            <w:r>
              <w:rPr>
                <w:rFonts w:ascii="Garamond" w:hAnsi="Garamond"/>
              </w:rPr>
              <w:t>1</w:t>
            </w:r>
          </w:p>
        </w:tc>
      </w:tr>
      <w:tr w:rsidR="00D80701" w:rsidRPr="009A7286" w14:paraId="71B7ED1F" w14:textId="77777777" w:rsidTr="00010E7C">
        <w:tc>
          <w:tcPr>
            <w:tcW w:w="6663" w:type="dxa"/>
            <w:tcBorders>
              <w:top w:val="single" w:sz="6" w:space="0" w:color="auto"/>
              <w:bottom w:val="single" w:sz="6" w:space="0" w:color="auto"/>
            </w:tcBorders>
          </w:tcPr>
          <w:p w14:paraId="3A4F90FC" w14:textId="02EDD873" w:rsidR="00D80701" w:rsidRDefault="00E84180" w:rsidP="00D56670">
            <w:pPr>
              <w:ind w:left="30" w:right="-106"/>
              <w:jc w:val="left"/>
              <w:rPr>
                <w:rFonts w:ascii="Garamond" w:hAnsi="Garamond"/>
              </w:rPr>
            </w:pPr>
            <w:r>
              <w:rPr>
                <w:rFonts w:ascii="Garamond" w:hAnsi="Garamond"/>
              </w:rPr>
              <w:t>Develop a better relationship with the Borough Council</w:t>
            </w:r>
          </w:p>
        </w:tc>
        <w:tc>
          <w:tcPr>
            <w:tcW w:w="2332" w:type="dxa"/>
            <w:tcBorders>
              <w:top w:val="single" w:sz="6" w:space="0" w:color="auto"/>
              <w:bottom w:val="single" w:sz="6" w:space="0" w:color="auto"/>
            </w:tcBorders>
          </w:tcPr>
          <w:p w14:paraId="1979D39D" w14:textId="799569CC" w:rsidR="00D80701" w:rsidRPr="009A7286" w:rsidRDefault="00E84180" w:rsidP="00D56670">
            <w:pPr>
              <w:pStyle w:val="BodyTextIndent"/>
              <w:tabs>
                <w:tab w:val="left" w:pos="8647"/>
              </w:tabs>
              <w:ind w:left="30"/>
              <w:jc w:val="center"/>
              <w:rPr>
                <w:rFonts w:ascii="Garamond" w:hAnsi="Garamond"/>
              </w:rPr>
            </w:pPr>
            <w:r>
              <w:rPr>
                <w:rFonts w:ascii="Garamond" w:hAnsi="Garamond"/>
              </w:rPr>
              <w:t>1</w:t>
            </w:r>
          </w:p>
        </w:tc>
      </w:tr>
      <w:tr w:rsidR="001B2F57" w:rsidRPr="009A7286" w14:paraId="197DCCBD" w14:textId="77777777" w:rsidTr="00010E7C">
        <w:tc>
          <w:tcPr>
            <w:tcW w:w="6663" w:type="dxa"/>
            <w:tcBorders>
              <w:top w:val="single" w:sz="6" w:space="0" w:color="auto"/>
              <w:bottom w:val="single" w:sz="6" w:space="0" w:color="auto"/>
            </w:tcBorders>
          </w:tcPr>
          <w:p w14:paraId="247BAF38" w14:textId="057F29C8" w:rsidR="001B2F57" w:rsidRDefault="001B2F57" w:rsidP="00D56670">
            <w:pPr>
              <w:ind w:left="30" w:right="-106"/>
              <w:jc w:val="left"/>
              <w:rPr>
                <w:rFonts w:ascii="Garamond" w:hAnsi="Garamond"/>
              </w:rPr>
            </w:pPr>
            <w:r>
              <w:rPr>
                <w:rFonts w:ascii="Garamond" w:hAnsi="Garamond"/>
              </w:rPr>
              <w:t>Improve the village hall with play area and bar</w:t>
            </w:r>
          </w:p>
        </w:tc>
        <w:tc>
          <w:tcPr>
            <w:tcW w:w="2332" w:type="dxa"/>
            <w:tcBorders>
              <w:top w:val="single" w:sz="6" w:space="0" w:color="auto"/>
              <w:bottom w:val="single" w:sz="6" w:space="0" w:color="auto"/>
            </w:tcBorders>
          </w:tcPr>
          <w:p w14:paraId="37FDAA5F" w14:textId="7A729A6B" w:rsidR="001B2F57" w:rsidRDefault="001B2F57" w:rsidP="00D56670">
            <w:pPr>
              <w:pStyle w:val="BodyTextIndent"/>
              <w:tabs>
                <w:tab w:val="left" w:pos="8647"/>
              </w:tabs>
              <w:ind w:left="30"/>
              <w:jc w:val="center"/>
              <w:rPr>
                <w:rFonts w:ascii="Garamond" w:hAnsi="Garamond"/>
              </w:rPr>
            </w:pPr>
            <w:r>
              <w:rPr>
                <w:rFonts w:ascii="Garamond" w:hAnsi="Garamond"/>
              </w:rPr>
              <w:t>1</w:t>
            </w:r>
          </w:p>
        </w:tc>
      </w:tr>
      <w:tr w:rsidR="00D56670" w:rsidRPr="009A7286" w14:paraId="72064A8E" w14:textId="77777777" w:rsidTr="00010E7C">
        <w:tc>
          <w:tcPr>
            <w:tcW w:w="6663" w:type="dxa"/>
            <w:tcBorders>
              <w:top w:val="single" w:sz="6" w:space="0" w:color="auto"/>
              <w:bottom w:val="single" w:sz="6" w:space="0" w:color="auto"/>
            </w:tcBorders>
          </w:tcPr>
          <w:p w14:paraId="32D058D3" w14:textId="51B9DA49" w:rsidR="00D56670" w:rsidRDefault="00D56670" w:rsidP="00D56670">
            <w:pPr>
              <w:ind w:left="30" w:right="-106"/>
              <w:jc w:val="left"/>
              <w:rPr>
                <w:rFonts w:ascii="Garamond" w:hAnsi="Garamond"/>
              </w:rPr>
            </w:pPr>
            <w:r>
              <w:rPr>
                <w:rFonts w:ascii="Garamond" w:hAnsi="Garamond"/>
              </w:rPr>
              <w:t xml:space="preserve">Small farm holdings and art studios to attract visitors </w:t>
            </w:r>
          </w:p>
        </w:tc>
        <w:tc>
          <w:tcPr>
            <w:tcW w:w="2332" w:type="dxa"/>
            <w:tcBorders>
              <w:top w:val="single" w:sz="6" w:space="0" w:color="auto"/>
              <w:bottom w:val="single" w:sz="6" w:space="0" w:color="auto"/>
            </w:tcBorders>
          </w:tcPr>
          <w:p w14:paraId="7DEC6C5E" w14:textId="3019DC1C" w:rsidR="00D56670" w:rsidRDefault="00D56670" w:rsidP="00D56670">
            <w:pPr>
              <w:pStyle w:val="BodyTextIndent"/>
              <w:tabs>
                <w:tab w:val="left" w:pos="8647"/>
              </w:tabs>
              <w:ind w:left="30"/>
              <w:jc w:val="center"/>
              <w:rPr>
                <w:rFonts w:ascii="Garamond" w:hAnsi="Garamond"/>
              </w:rPr>
            </w:pPr>
            <w:r>
              <w:rPr>
                <w:rFonts w:ascii="Garamond" w:hAnsi="Garamond"/>
              </w:rPr>
              <w:t>1</w:t>
            </w:r>
          </w:p>
        </w:tc>
      </w:tr>
      <w:tr w:rsidR="00920FF0" w:rsidRPr="009A7286" w14:paraId="25AB2EED" w14:textId="77777777" w:rsidTr="00010E7C">
        <w:tc>
          <w:tcPr>
            <w:tcW w:w="6663" w:type="dxa"/>
            <w:tcBorders>
              <w:top w:val="single" w:sz="6" w:space="0" w:color="auto"/>
              <w:bottom w:val="single" w:sz="6" w:space="0" w:color="auto"/>
            </w:tcBorders>
          </w:tcPr>
          <w:p w14:paraId="76F9C32C" w14:textId="22D68787" w:rsidR="00920FF0" w:rsidRDefault="00920FF0" w:rsidP="00D56670">
            <w:pPr>
              <w:ind w:left="30" w:right="-106"/>
              <w:jc w:val="left"/>
              <w:rPr>
                <w:rFonts w:ascii="Garamond" w:hAnsi="Garamond"/>
              </w:rPr>
            </w:pPr>
            <w:r>
              <w:rPr>
                <w:rFonts w:ascii="Garamond" w:hAnsi="Garamond"/>
              </w:rPr>
              <w:t>Stop travellers camping on green spaces</w:t>
            </w:r>
          </w:p>
        </w:tc>
        <w:tc>
          <w:tcPr>
            <w:tcW w:w="2332" w:type="dxa"/>
            <w:tcBorders>
              <w:top w:val="single" w:sz="6" w:space="0" w:color="auto"/>
              <w:bottom w:val="single" w:sz="6" w:space="0" w:color="auto"/>
            </w:tcBorders>
          </w:tcPr>
          <w:p w14:paraId="66C16E23" w14:textId="1B19FB65" w:rsidR="00920FF0" w:rsidRDefault="00920FF0" w:rsidP="00D56670">
            <w:pPr>
              <w:pStyle w:val="BodyTextIndent"/>
              <w:tabs>
                <w:tab w:val="left" w:pos="8647"/>
              </w:tabs>
              <w:ind w:left="30"/>
              <w:jc w:val="center"/>
              <w:rPr>
                <w:rFonts w:ascii="Garamond" w:hAnsi="Garamond"/>
              </w:rPr>
            </w:pPr>
            <w:r>
              <w:rPr>
                <w:rFonts w:ascii="Garamond" w:hAnsi="Garamond"/>
              </w:rPr>
              <w:t>1</w:t>
            </w:r>
          </w:p>
        </w:tc>
      </w:tr>
      <w:tr w:rsidR="00F37570" w:rsidRPr="009A7286" w14:paraId="3F412FC6" w14:textId="77777777" w:rsidTr="00010E7C">
        <w:tc>
          <w:tcPr>
            <w:tcW w:w="6663" w:type="dxa"/>
            <w:tcBorders>
              <w:top w:val="single" w:sz="6" w:space="0" w:color="auto"/>
              <w:bottom w:val="single" w:sz="6" w:space="0" w:color="auto"/>
            </w:tcBorders>
          </w:tcPr>
          <w:p w14:paraId="21EE31AC" w14:textId="1C4D5ED9" w:rsidR="00F37570" w:rsidRDefault="00F37570" w:rsidP="00D56670">
            <w:pPr>
              <w:ind w:left="30" w:right="-106"/>
              <w:jc w:val="left"/>
              <w:rPr>
                <w:rFonts w:ascii="Garamond" w:hAnsi="Garamond"/>
              </w:rPr>
            </w:pPr>
            <w:r>
              <w:rPr>
                <w:rFonts w:ascii="Garamond" w:hAnsi="Garamond"/>
              </w:rPr>
              <w:t>New estates have more in common with the urban area</w:t>
            </w:r>
          </w:p>
        </w:tc>
        <w:tc>
          <w:tcPr>
            <w:tcW w:w="2332" w:type="dxa"/>
            <w:tcBorders>
              <w:top w:val="single" w:sz="6" w:space="0" w:color="auto"/>
              <w:bottom w:val="single" w:sz="6" w:space="0" w:color="auto"/>
            </w:tcBorders>
          </w:tcPr>
          <w:p w14:paraId="49F4612F" w14:textId="5F3C6D11" w:rsidR="00F37570" w:rsidRDefault="00F37570" w:rsidP="00D56670">
            <w:pPr>
              <w:pStyle w:val="BodyTextIndent"/>
              <w:tabs>
                <w:tab w:val="left" w:pos="8647"/>
              </w:tabs>
              <w:ind w:left="30"/>
              <w:jc w:val="center"/>
              <w:rPr>
                <w:rFonts w:ascii="Garamond" w:hAnsi="Garamond"/>
              </w:rPr>
            </w:pPr>
            <w:r>
              <w:rPr>
                <w:rFonts w:ascii="Garamond" w:hAnsi="Garamond"/>
              </w:rPr>
              <w:t>1</w:t>
            </w:r>
          </w:p>
        </w:tc>
      </w:tr>
      <w:tr w:rsidR="001B2F57" w:rsidRPr="009A7286" w14:paraId="0B574AF5" w14:textId="77777777" w:rsidTr="00010E7C">
        <w:tc>
          <w:tcPr>
            <w:tcW w:w="6663" w:type="dxa"/>
            <w:tcBorders>
              <w:top w:val="single" w:sz="6" w:space="0" w:color="auto"/>
              <w:bottom w:val="single" w:sz="6" w:space="0" w:color="auto"/>
            </w:tcBorders>
          </w:tcPr>
          <w:p w14:paraId="07390B37" w14:textId="273ABF98" w:rsidR="001B2F57" w:rsidRDefault="001B2F57" w:rsidP="00D56670">
            <w:pPr>
              <w:ind w:left="30" w:right="-106"/>
              <w:jc w:val="left"/>
              <w:rPr>
                <w:rFonts w:ascii="Garamond" w:hAnsi="Garamond"/>
              </w:rPr>
            </w:pPr>
            <w:r>
              <w:rPr>
                <w:rFonts w:ascii="Garamond" w:hAnsi="Garamond"/>
              </w:rPr>
              <w:t>Improved village entry points with wildflower planting</w:t>
            </w:r>
          </w:p>
        </w:tc>
        <w:tc>
          <w:tcPr>
            <w:tcW w:w="2332" w:type="dxa"/>
            <w:tcBorders>
              <w:top w:val="single" w:sz="6" w:space="0" w:color="auto"/>
              <w:bottom w:val="single" w:sz="6" w:space="0" w:color="auto"/>
            </w:tcBorders>
          </w:tcPr>
          <w:p w14:paraId="326FF002" w14:textId="13D4F992" w:rsidR="001B2F57" w:rsidRDefault="001B2F57" w:rsidP="00D56670">
            <w:pPr>
              <w:pStyle w:val="BodyTextIndent"/>
              <w:tabs>
                <w:tab w:val="left" w:pos="8647"/>
              </w:tabs>
              <w:ind w:left="30"/>
              <w:jc w:val="center"/>
              <w:rPr>
                <w:rFonts w:ascii="Garamond" w:hAnsi="Garamond"/>
              </w:rPr>
            </w:pPr>
            <w:r>
              <w:rPr>
                <w:rFonts w:ascii="Garamond" w:hAnsi="Garamond"/>
              </w:rPr>
              <w:t>1</w:t>
            </w:r>
          </w:p>
        </w:tc>
      </w:tr>
      <w:tr w:rsidR="00F276B3" w:rsidRPr="009A7286" w14:paraId="38B20EFE" w14:textId="77777777" w:rsidTr="00010E7C">
        <w:tc>
          <w:tcPr>
            <w:tcW w:w="6663" w:type="dxa"/>
            <w:tcBorders>
              <w:top w:val="single" w:sz="6" w:space="0" w:color="auto"/>
              <w:bottom w:val="single" w:sz="6" w:space="0" w:color="auto"/>
            </w:tcBorders>
          </w:tcPr>
          <w:p w14:paraId="274F0836" w14:textId="3E75FD26" w:rsidR="00F276B3" w:rsidRPr="00864B48" w:rsidRDefault="00F276B3" w:rsidP="00D56670">
            <w:pPr>
              <w:ind w:left="30" w:right="-106"/>
              <w:jc w:val="left"/>
              <w:rPr>
                <w:rFonts w:ascii="Garamond" w:hAnsi="Garamond"/>
                <w:highlight w:val="cyan"/>
              </w:rPr>
            </w:pPr>
            <w:r w:rsidRPr="00864B48">
              <w:rPr>
                <w:rFonts w:ascii="Garamond" w:hAnsi="Garamond"/>
                <w:highlight w:val="cyan"/>
              </w:rPr>
              <w:t>Coherent strategy re. the Water End commercial land designations</w:t>
            </w:r>
          </w:p>
        </w:tc>
        <w:tc>
          <w:tcPr>
            <w:tcW w:w="2332" w:type="dxa"/>
            <w:tcBorders>
              <w:top w:val="single" w:sz="6" w:space="0" w:color="auto"/>
              <w:bottom w:val="single" w:sz="6" w:space="0" w:color="auto"/>
            </w:tcBorders>
          </w:tcPr>
          <w:p w14:paraId="1DFAC707" w14:textId="4F7D794A" w:rsidR="00F276B3" w:rsidRDefault="00F276B3" w:rsidP="00D56670">
            <w:pPr>
              <w:pStyle w:val="BodyTextIndent"/>
              <w:tabs>
                <w:tab w:val="left" w:pos="8647"/>
              </w:tabs>
              <w:ind w:left="30"/>
              <w:jc w:val="center"/>
              <w:rPr>
                <w:rFonts w:ascii="Garamond" w:hAnsi="Garamond"/>
              </w:rPr>
            </w:pPr>
            <w:r>
              <w:rPr>
                <w:rFonts w:ascii="Garamond" w:hAnsi="Garamond"/>
              </w:rPr>
              <w:t>1</w:t>
            </w:r>
          </w:p>
        </w:tc>
      </w:tr>
      <w:tr w:rsidR="003F46B8" w:rsidRPr="009A7286" w14:paraId="5AE3A71D" w14:textId="77777777" w:rsidTr="0080532C">
        <w:tc>
          <w:tcPr>
            <w:tcW w:w="6663" w:type="dxa"/>
            <w:tcBorders>
              <w:top w:val="single" w:sz="6" w:space="0" w:color="auto"/>
              <w:bottom w:val="single" w:sz="6" w:space="0" w:color="auto"/>
            </w:tcBorders>
          </w:tcPr>
          <w:p w14:paraId="366892E6" w14:textId="0081DCFE" w:rsidR="003F46B8" w:rsidRDefault="003F46B8" w:rsidP="00521614">
            <w:pPr>
              <w:ind w:left="30" w:right="-106"/>
              <w:jc w:val="left"/>
              <w:rPr>
                <w:rFonts w:ascii="Garamond" w:hAnsi="Garamond"/>
              </w:rPr>
            </w:pPr>
            <w:r>
              <w:rPr>
                <w:rFonts w:ascii="Garamond" w:hAnsi="Garamond"/>
              </w:rPr>
              <w:t>Better watercourse management to deter flooding</w:t>
            </w:r>
          </w:p>
        </w:tc>
        <w:tc>
          <w:tcPr>
            <w:tcW w:w="2332" w:type="dxa"/>
            <w:tcBorders>
              <w:top w:val="single" w:sz="6" w:space="0" w:color="auto"/>
              <w:bottom w:val="single" w:sz="6" w:space="0" w:color="auto"/>
            </w:tcBorders>
          </w:tcPr>
          <w:p w14:paraId="64D85938" w14:textId="1107AD21" w:rsidR="003F46B8" w:rsidRDefault="003F46B8" w:rsidP="00521614">
            <w:pPr>
              <w:pStyle w:val="BodyTextIndent"/>
              <w:tabs>
                <w:tab w:val="left" w:pos="8647"/>
              </w:tabs>
              <w:ind w:left="30"/>
              <w:jc w:val="center"/>
              <w:rPr>
                <w:rFonts w:ascii="Garamond" w:hAnsi="Garamond"/>
              </w:rPr>
            </w:pPr>
            <w:r>
              <w:rPr>
                <w:rFonts w:ascii="Garamond" w:hAnsi="Garamond"/>
              </w:rPr>
              <w:t>1</w:t>
            </w:r>
          </w:p>
        </w:tc>
      </w:tr>
      <w:tr w:rsidR="00521614" w:rsidRPr="009A7286" w14:paraId="7EC08E2E" w14:textId="77777777" w:rsidTr="0080532C">
        <w:tc>
          <w:tcPr>
            <w:tcW w:w="6663" w:type="dxa"/>
            <w:tcBorders>
              <w:top w:val="single" w:sz="6" w:space="0" w:color="auto"/>
              <w:bottom w:val="single" w:sz="6" w:space="0" w:color="auto"/>
            </w:tcBorders>
          </w:tcPr>
          <w:p w14:paraId="51C67BFB" w14:textId="152B2443" w:rsidR="00521614" w:rsidRDefault="00521614" w:rsidP="00521614">
            <w:pPr>
              <w:ind w:left="30" w:right="-106"/>
              <w:jc w:val="left"/>
              <w:rPr>
                <w:rFonts w:ascii="Garamond" w:hAnsi="Garamond"/>
              </w:rPr>
            </w:pPr>
            <w:r>
              <w:rPr>
                <w:rFonts w:ascii="Garamond" w:hAnsi="Garamond"/>
              </w:rPr>
              <w:t>Less boring, more life</w:t>
            </w:r>
          </w:p>
        </w:tc>
        <w:tc>
          <w:tcPr>
            <w:tcW w:w="2332" w:type="dxa"/>
            <w:tcBorders>
              <w:top w:val="single" w:sz="6" w:space="0" w:color="auto"/>
              <w:bottom w:val="single" w:sz="6" w:space="0" w:color="auto"/>
            </w:tcBorders>
          </w:tcPr>
          <w:p w14:paraId="468F33BC" w14:textId="331ACC7F" w:rsidR="00521614" w:rsidRDefault="00521614" w:rsidP="00521614">
            <w:pPr>
              <w:pStyle w:val="BodyTextIndent"/>
              <w:tabs>
                <w:tab w:val="left" w:pos="8647"/>
              </w:tabs>
              <w:ind w:left="30"/>
              <w:jc w:val="center"/>
              <w:rPr>
                <w:rFonts w:ascii="Garamond" w:hAnsi="Garamond"/>
              </w:rPr>
            </w:pPr>
            <w:r>
              <w:rPr>
                <w:rFonts w:ascii="Garamond" w:hAnsi="Garamond"/>
              </w:rPr>
              <w:t>1</w:t>
            </w:r>
          </w:p>
        </w:tc>
      </w:tr>
      <w:tr w:rsidR="0080532C" w:rsidRPr="009A7286" w14:paraId="38070344" w14:textId="77777777" w:rsidTr="00010E7C">
        <w:tc>
          <w:tcPr>
            <w:tcW w:w="6663" w:type="dxa"/>
            <w:tcBorders>
              <w:top w:val="single" w:sz="6" w:space="0" w:color="auto"/>
              <w:bottom w:val="single" w:sz="12" w:space="0" w:color="auto"/>
            </w:tcBorders>
          </w:tcPr>
          <w:p w14:paraId="6EDFFF61" w14:textId="7D380ADA" w:rsidR="0080532C" w:rsidRDefault="0080532C" w:rsidP="00521614">
            <w:pPr>
              <w:ind w:left="30" w:right="-106"/>
              <w:jc w:val="left"/>
              <w:rPr>
                <w:rFonts w:ascii="Garamond" w:hAnsi="Garamond"/>
              </w:rPr>
            </w:pPr>
            <w:r>
              <w:rPr>
                <w:rFonts w:ascii="Garamond" w:hAnsi="Garamond"/>
              </w:rPr>
              <w:t>Slowly</w:t>
            </w:r>
          </w:p>
        </w:tc>
        <w:tc>
          <w:tcPr>
            <w:tcW w:w="2332" w:type="dxa"/>
            <w:tcBorders>
              <w:top w:val="single" w:sz="6" w:space="0" w:color="auto"/>
              <w:bottom w:val="single" w:sz="12" w:space="0" w:color="auto"/>
            </w:tcBorders>
          </w:tcPr>
          <w:p w14:paraId="225528B2" w14:textId="6A053797" w:rsidR="0080532C" w:rsidRDefault="0080532C" w:rsidP="00521614">
            <w:pPr>
              <w:pStyle w:val="BodyTextIndent"/>
              <w:tabs>
                <w:tab w:val="left" w:pos="8647"/>
              </w:tabs>
              <w:ind w:left="30"/>
              <w:jc w:val="center"/>
              <w:rPr>
                <w:rFonts w:ascii="Garamond" w:hAnsi="Garamond"/>
              </w:rPr>
            </w:pPr>
            <w:r>
              <w:rPr>
                <w:rFonts w:ascii="Garamond" w:hAnsi="Garamond"/>
              </w:rPr>
              <w:t>1</w:t>
            </w:r>
          </w:p>
        </w:tc>
      </w:tr>
    </w:tbl>
    <w:p w14:paraId="3A7DD912" w14:textId="77777777" w:rsidR="00F340EA" w:rsidRPr="00F340EA" w:rsidRDefault="00F340EA" w:rsidP="00F340EA">
      <w:pPr>
        <w:pStyle w:val="ListParagraph"/>
        <w:ind w:left="360"/>
        <w:rPr>
          <w:rFonts w:ascii="Garamond" w:hAnsi="Garamond"/>
        </w:rPr>
      </w:pPr>
    </w:p>
    <w:p w14:paraId="072CFED4" w14:textId="0AAD6EBC" w:rsidR="00D80701" w:rsidRDefault="00D80701" w:rsidP="00D80701">
      <w:pPr>
        <w:pStyle w:val="ListParagraph"/>
        <w:numPr>
          <w:ilvl w:val="0"/>
          <w:numId w:val="6"/>
        </w:numPr>
        <w:rPr>
          <w:rFonts w:ascii="Garamond" w:hAnsi="Garamond"/>
        </w:rPr>
      </w:pPr>
      <w:r>
        <w:rPr>
          <w:rFonts w:ascii="Garamond" w:hAnsi="Garamond"/>
          <w:b/>
          <w:bCs/>
          <w:i/>
          <w:iCs/>
        </w:rPr>
        <w:t xml:space="preserve">Assessment: </w:t>
      </w:r>
      <w:r w:rsidR="00992499">
        <w:rPr>
          <w:rFonts w:ascii="Garamond" w:hAnsi="Garamond"/>
        </w:rPr>
        <w:t>Not surprisingly, many respondents reflected their views on the positive and negative aspects of living in Renhold in their comments on how they would like to see the parish evolve:</w:t>
      </w:r>
    </w:p>
    <w:p w14:paraId="6438B81F" w14:textId="77777777" w:rsidR="00D80701" w:rsidRDefault="00D80701" w:rsidP="00D80701">
      <w:pPr>
        <w:pStyle w:val="ListParagraph"/>
        <w:ind w:left="360"/>
        <w:rPr>
          <w:rFonts w:ascii="Garamond" w:hAnsi="Garamond"/>
          <w:b/>
          <w:bCs/>
          <w:i/>
          <w:iCs/>
        </w:rPr>
      </w:pPr>
    </w:p>
    <w:p w14:paraId="6EFC646F" w14:textId="3079AEE3" w:rsidR="00D80701" w:rsidRPr="00521614" w:rsidRDefault="0080532C" w:rsidP="00521614">
      <w:pPr>
        <w:pStyle w:val="ListParagraph"/>
        <w:numPr>
          <w:ilvl w:val="0"/>
          <w:numId w:val="35"/>
        </w:numPr>
        <w:rPr>
          <w:rFonts w:ascii="Garamond" w:hAnsi="Garamond"/>
        </w:rPr>
      </w:pPr>
      <w:r>
        <w:rPr>
          <w:rFonts w:ascii="Garamond" w:hAnsi="Garamond"/>
        </w:rPr>
        <w:t>More than</w:t>
      </w:r>
      <w:r w:rsidR="00992499">
        <w:rPr>
          <w:rFonts w:ascii="Garamond" w:hAnsi="Garamond"/>
        </w:rPr>
        <w:t xml:space="preserve"> double the number of respondents support allowing small-scale housing developments in appropriate locations in the parish, than those who want no development at all</w:t>
      </w:r>
      <w:r w:rsidR="00D80701" w:rsidRPr="00521614">
        <w:rPr>
          <w:rFonts w:ascii="Garamond" w:hAnsi="Garamond"/>
        </w:rPr>
        <w:t>.</w:t>
      </w:r>
    </w:p>
    <w:p w14:paraId="72A50333" w14:textId="77777777" w:rsidR="00D80701" w:rsidRPr="00992499" w:rsidRDefault="00D80701" w:rsidP="00992499">
      <w:pPr>
        <w:ind w:left="0"/>
        <w:rPr>
          <w:rFonts w:ascii="Garamond" w:hAnsi="Garamond"/>
        </w:rPr>
      </w:pPr>
    </w:p>
    <w:p w14:paraId="3F78A0C1" w14:textId="0A861D2F" w:rsidR="00D80701" w:rsidRDefault="00D80701" w:rsidP="00521614">
      <w:pPr>
        <w:pStyle w:val="ListParagraph"/>
        <w:numPr>
          <w:ilvl w:val="0"/>
          <w:numId w:val="35"/>
        </w:numPr>
        <w:rPr>
          <w:rFonts w:ascii="Garamond" w:hAnsi="Garamond"/>
        </w:rPr>
      </w:pPr>
      <w:r>
        <w:rPr>
          <w:rFonts w:ascii="Garamond" w:hAnsi="Garamond"/>
        </w:rPr>
        <w:t xml:space="preserve">Maintaining </w:t>
      </w:r>
      <w:r w:rsidR="00992499">
        <w:rPr>
          <w:rFonts w:ascii="Garamond" w:hAnsi="Garamond"/>
        </w:rPr>
        <w:t>the</w:t>
      </w:r>
      <w:r>
        <w:rPr>
          <w:rFonts w:ascii="Garamond" w:hAnsi="Garamond"/>
        </w:rPr>
        <w:t xml:space="preserve"> village identity </w:t>
      </w:r>
      <w:r w:rsidR="00992499">
        <w:rPr>
          <w:rFonts w:ascii="Garamond" w:hAnsi="Garamond"/>
        </w:rPr>
        <w:t>is</w:t>
      </w:r>
      <w:r>
        <w:rPr>
          <w:rFonts w:ascii="Garamond" w:hAnsi="Garamond"/>
        </w:rPr>
        <w:t xml:space="preserve"> another identified priority.</w:t>
      </w:r>
    </w:p>
    <w:p w14:paraId="11BBF53E" w14:textId="77777777" w:rsidR="00D80701" w:rsidRPr="007E1C45" w:rsidRDefault="00D80701" w:rsidP="00D80701">
      <w:pPr>
        <w:pStyle w:val="ListParagraph"/>
        <w:rPr>
          <w:rFonts w:ascii="Garamond" w:hAnsi="Garamond"/>
        </w:rPr>
      </w:pPr>
    </w:p>
    <w:p w14:paraId="49BD84FA" w14:textId="3FEEFB9A" w:rsidR="00992499" w:rsidRDefault="00992499" w:rsidP="00521614">
      <w:pPr>
        <w:pStyle w:val="ListParagraph"/>
        <w:numPr>
          <w:ilvl w:val="0"/>
          <w:numId w:val="35"/>
        </w:numPr>
        <w:rPr>
          <w:rFonts w:ascii="Garamond" w:hAnsi="Garamond"/>
        </w:rPr>
      </w:pPr>
      <w:r>
        <w:rPr>
          <w:rFonts w:ascii="Garamond" w:hAnsi="Garamond"/>
        </w:rPr>
        <w:t>Traffic calming is supported, as is encouraging non-vehicular travel with improved footpaths and pedestrian safety measures.</w:t>
      </w:r>
    </w:p>
    <w:p w14:paraId="06A351ED" w14:textId="77777777" w:rsidR="00992499" w:rsidRPr="00992499" w:rsidRDefault="00992499" w:rsidP="00992499">
      <w:pPr>
        <w:pStyle w:val="ListParagraph"/>
        <w:rPr>
          <w:rFonts w:ascii="Garamond" w:hAnsi="Garamond"/>
        </w:rPr>
      </w:pPr>
    </w:p>
    <w:p w14:paraId="72BBF8ED" w14:textId="25283100" w:rsidR="00D80701" w:rsidRDefault="00992499" w:rsidP="00521614">
      <w:pPr>
        <w:pStyle w:val="ListParagraph"/>
        <w:numPr>
          <w:ilvl w:val="0"/>
          <w:numId w:val="35"/>
        </w:numPr>
        <w:rPr>
          <w:rFonts w:ascii="Garamond" w:hAnsi="Garamond"/>
        </w:rPr>
      </w:pPr>
      <w:r>
        <w:rPr>
          <w:rFonts w:ascii="Garamond" w:hAnsi="Garamond"/>
        </w:rPr>
        <w:t>Preserving and enhancing the natural environment features in a number of responses</w:t>
      </w:r>
      <w:r w:rsidR="00D80701">
        <w:rPr>
          <w:rFonts w:ascii="Garamond" w:hAnsi="Garamond"/>
        </w:rPr>
        <w:t>.</w:t>
      </w:r>
    </w:p>
    <w:p w14:paraId="136B42CF" w14:textId="11EC8D11" w:rsidR="00D80701" w:rsidRDefault="00D80701" w:rsidP="00992499">
      <w:pPr>
        <w:ind w:left="0"/>
        <w:rPr>
          <w:rFonts w:ascii="Garamond" w:hAnsi="Garamond"/>
        </w:rPr>
      </w:pPr>
    </w:p>
    <w:p w14:paraId="3AEC8444" w14:textId="4AC330CB" w:rsidR="00992499" w:rsidRDefault="00992499" w:rsidP="00992499">
      <w:pPr>
        <w:ind w:left="0"/>
        <w:rPr>
          <w:rFonts w:ascii="Garamond" w:hAnsi="Garamond"/>
          <w:b/>
          <w:bCs/>
          <w:u w:val="single"/>
        </w:rPr>
      </w:pPr>
      <w:r>
        <w:rPr>
          <w:rFonts w:ascii="Garamond" w:hAnsi="Garamond"/>
          <w:b/>
          <w:bCs/>
          <w:u w:val="single"/>
        </w:rPr>
        <w:t>Conclusions</w:t>
      </w:r>
    </w:p>
    <w:p w14:paraId="3D33BDD4" w14:textId="05063EF1" w:rsidR="00992499" w:rsidRDefault="00992499" w:rsidP="00992499">
      <w:pPr>
        <w:ind w:left="0"/>
        <w:rPr>
          <w:rFonts w:ascii="Garamond" w:hAnsi="Garamond"/>
          <w:b/>
          <w:bCs/>
          <w:u w:val="single"/>
        </w:rPr>
      </w:pPr>
    </w:p>
    <w:p w14:paraId="5BA95D9E" w14:textId="0F100B4F" w:rsidR="00992499" w:rsidRDefault="00992499" w:rsidP="00992499">
      <w:pPr>
        <w:pStyle w:val="ListParagraph"/>
        <w:numPr>
          <w:ilvl w:val="0"/>
          <w:numId w:val="6"/>
        </w:numPr>
        <w:rPr>
          <w:rFonts w:ascii="Garamond" w:hAnsi="Garamond"/>
        </w:rPr>
      </w:pPr>
      <w:r>
        <w:rPr>
          <w:rFonts w:ascii="Garamond" w:hAnsi="Garamond"/>
        </w:rPr>
        <w:t xml:space="preserve">The survey has provided a valuable initial sift of the views of the local community and will help to inform the next, more detailed survey. </w:t>
      </w:r>
    </w:p>
    <w:p w14:paraId="758E9D67" w14:textId="23B4A84E" w:rsidR="00992499" w:rsidRDefault="00992499" w:rsidP="00992499">
      <w:pPr>
        <w:pStyle w:val="ListParagraph"/>
        <w:ind w:left="360"/>
        <w:rPr>
          <w:rFonts w:ascii="Garamond" w:hAnsi="Garamond"/>
        </w:rPr>
      </w:pPr>
    </w:p>
    <w:p w14:paraId="2D463AC8" w14:textId="7A49E0E5" w:rsidR="005D284F" w:rsidRDefault="00992499" w:rsidP="00992499">
      <w:pPr>
        <w:pStyle w:val="ListParagraph"/>
        <w:numPr>
          <w:ilvl w:val="0"/>
          <w:numId w:val="36"/>
        </w:numPr>
        <w:rPr>
          <w:rFonts w:ascii="Garamond" w:hAnsi="Garamond"/>
        </w:rPr>
      </w:pPr>
      <w:r>
        <w:rPr>
          <w:rFonts w:ascii="Garamond" w:hAnsi="Garamond"/>
        </w:rPr>
        <w:t>It is encouraging that the views of respondents in the ‘old’ and ‘new’ parts of the parish are remarkably convergent</w:t>
      </w:r>
      <w:r w:rsidR="005D284F">
        <w:rPr>
          <w:rFonts w:ascii="Garamond" w:hAnsi="Garamond"/>
        </w:rPr>
        <w:t>, which will make it easier to produce a Neighbourhood Plan that reflects the interest and preoccupations of most residents.</w:t>
      </w:r>
    </w:p>
    <w:p w14:paraId="6173A91B" w14:textId="77777777" w:rsidR="0080532C" w:rsidRPr="00184D90" w:rsidRDefault="0080532C" w:rsidP="00184D90">
      <w:pPr>
        <w:ind w:left="0"/>
        <w:rPr>
          <w:rFonts w:ascii="Garamond" w:hAnsi="Garamond"/>
        </w:rPr>
      </w:pPr>
    </w:p>
    <w:p w14:paraId="1184D62E" w14:textId="77777777" w:rsidR="00864B48" w:rsidRDefault="00864B48">
      <w:pPr>
        <w:spacing w:after="160" w:line="259" w:lineRule="auto"/>
        <w:ind w:left="0"/>
        <w:jc w:val="left"/>
        <w:rPr>
          <w:rFonts w:ascii="Garamond" w:hAnsi="Garamond"/>
        </w:rPr>
      </w:pPr>
      <w:r>
        <w:rPr>
          <w:rFonts w:ascii="Garamond" w:hAnsi="Garamond"/>
        </w:rPr>
        <w:br w:type="page"/>
      </w:r>
    </w:p>
    <w:p w14:paraId="64A96CEF" w14:textId="313D236D" w:rsidR="00992499" w:rsidRDefault="005D284F" w:rsidP="00992499">
      <w:pPr>
        <w:pStyle w:val="ListParagraph"/>
        <w:numPr>
          <w:ilvl w:val="0"/>
          <w:numId w:val="36"/>
        </w:numPr>
        <w:rPr>
          <w:rFonts w:ascii="Garamond" w:hAnsi="Garamond"/>
        </w:rPr>
      </w:pPr>
      <w:r>
        <w:rPr>
          <w:rFonts w:ascii="Garamond" w:hAnsi="Garamond"/>
        </w:rPr>
        <w:lastRenderedPageBreak/>
        <w:t xml:space="preserve">However, the initial response rate is disappointingly low. Assuming that the parish population is around 3,400 (2011 census figure plus 38% growth to reflect the new housing since that date), </w:t>
      </w:r>
      <w:r w:rsidR="004502CF">
        <w:rPr>
          <w:rFonts w:ascii="Garamond" w:hAnsi="Garamond"/>
        </w:rPr>
        <w:t>13</w:t>
      </w:r>
      <w:r w:rsidR="00217980">
        <w:rPr>
          <w:rFonts w:ascii="Garamond" w:hAnsi="Garamond"/>
        </w:rPr>
        <w:t>1</w:t>
      </w:r>
      <w:r>
        <w:rPr>
          <w:rFonts w:ascii="Garamond" w:hAnsi="Garamond"/>
        </w:rPr>
        <w:t xml:space="preserve"> questionnaire returns represents only </w:t>
      </w:r>
      <w:r w:rsidR="004502CF">
        <w:rPr>
          <w:rFonts w:ascii="Garamond" w:hAnsi="Garamond"/>
        </w:rPr>
        <w:t>3</w:t>
      </w:r>
      <w:r>
        <w:rPr>
          <w:rFonts w:ascii="Garamond" w:hAnsi="Garamond"/>
        </w:rPr>
        <w:t>.</w:t>
      </w:r>
      <w:r w:rsidR="004502CF">
        <w:rPr>
          <w:rFonts w:ascii="Garamond" w:hAnsi="Garamond"/>
        </w:rPr>
        <w:t>9</w:t>
      </w:r>
      <w:r>
        <w:rPr>
          <w:rFonts w:ascii="Garamond" w:hAnsi="Garamond"/>
        </w:rPr>
        <w:t>% of the total number of residents. Hopefully reporting the findings of the initial survey in the village magazine and on the Parish Council website will encourage others to engage in the process and submit their views too.</w:t>
      </w:r>
    </w:p>
    <w:p w14:paraId="23F2C280" w14:textId="77777777" w:rsidR="00184D90" w:rsidRPr="00184D90" w:rsidRDefault="00184D90" w:rsidP="00184D90">
      <w:pPr>
        <w:pStyle w:val="ListParagraph"/>
        <w:rPr>
          <w:rFonts w:ascii="Garamond" w:hAnsi="Garamond"/>
        </w:rPr>
      </w:pPr>
    </w:p>
    <w:p w14:paraId="79101235" w14:textId="4AACA0D8" w:rsidR="00184D90" w:rsidRDefault="00864B48" w:rsidP="00184D90">
      <w:pPr>
        <w:pStyle w:val="ListParagraph"/>
        <w:numPr>
          <w:ilvl w:val="0"/>
          <w:numId w:val="36"/>
        </w:numPr>
        <w:rPr>
          <w:rFonts w:ascii="Garamond" w:hAnsi="Garamond"/>
        </w:rPr>
      </w:pPr>
      <w:r>
        <w:rPr>
          <w:rFonts w:ascii="Garamond" w:hAnsi="Garamond"/>
        </w:rPr>
        <w:t>The issues raised that fall within the remit of the Neighbourhood Plan process are highlighted in blue above. The non-highlighted</w:t>
      </w:r>
      <w:r w:rsidR="00184D90">
        <w:rPr>
          <w:rFonts w:ascii="Garamond" w:hAnsi="Garamond"/>
        </w:rPr>
        <w:t xml:space="preserve"> issues raised are beyond the scope of, or only tangentially linked to, the land use planning-related </w:t>
      </w:r>
      <w:r>
        <w:rPr>
          <w:rFonts w:ascii="Garamond" w:hAnsi="Garamond"/>
        </w:rPr>
        <w:t>scope</w:t>
      </w:r>
      <w:r w:rsidR="00184D90">
        <w:rPr>
          <w:rFonts w:ascii="Garamond" w:hAnsi="Garamond"/>
        </w:rPr>
        <w:t xml:space="preserve"> of a Neighbourhood Plan. This will need to be managed sensitively in subsequent phases of consultation, so that the initial respondents do not feel as though their views have been disregarded. Some local plans include a section on ‘other issues of importance to the local community’, so we might want to consider doing something similar.</w:t>
      </w:r>
    </w:p>
    <w:p w14:paraId="456A8EBD" w14:textId="77777777" w:rsidR="00184D90" w:rsidRPr="00992499" w:rsidRDefault="00184D90" w:rsidP="00184D90">
      <w:pPr>
        <w:pStyle w:val="ListParagraph"/>
        <w:rPr>
          <w:rFonts w:ascii="Garamond" w:hAnsi="Garamond"/>
        </w:rPr>
      </w:pPr>
    </w:p>
    <w:sectPr w:rsidR="00184D90" w:rsidRPr="0099249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523BC" w14:textId="77777777" w:rsidR="00E76379" w:rsidRDefault="00E76379" w:rsidP="00831186">
      <w:r>
        <w:separator/>
      </w:r>
    </w:p>
  </w:endnote>
  <w:endnote w:type="continuationSeparator" w:id="0">
    <w:p w14:paraId="3785FE32" w14:textId="77777777" w:rsidR="00E76379" w:rsidRDefault="00E76379" w:rsidP="0083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436578"/>
      <w:docPartObj>
        <w:docPartGallery w:val="Page Numbers (Bottom of Page)"/>
        <w:docPartUnique/>
      </w:docPartObj>
    </w:sdtPr>
    <w:sdtEndPr>
      <w:rPr>
        <w:rFonts w:ascii="Garamond" w:hAnsi="Garamond"/>
        <w:noProof/>
        <w:sz w:val="20"/>
        <w:szCs w:val="20"/>
      </w:rPr>
    </w:sdtEndPr>
    <w:sdtContent>
      <w:p w14:paraId="6488D299" w14:textId="727E6FEA" w:rsidR="0025160C" w:rsidRPr="003F503C" w:rsidRDefault="0025160C" w:rsidP="003F503C">
        <w:pPr>
          <w:pStyle w:val="Footer"/>
          <w:ind w:hanging="1418"/>
          <w:rPr>
            <w:rFonts w:ascii="Garamond" w:hAnsi="Garamond"/>
            <w:sz w:val="20"/>
            <w:szCs w:val="20"/>
          </w:rPr>
        </w:pPr>
        <w:r>
          <w:rPr>
            <w:rFonts w:ascii="Garamond" w:hAnsi="Garamond"/>
            <w:i/>
            <w:sz w:val="20"/>
            <w:szCs w:val="20"/>
          </w:rPr>
          <w:t xml:space="preserve">Renhold Parish Neighbourhood Plan  </w:t>
        </w:r>
        <w:r w:rsidRPr="003D5C71">
          <w:rPr>
            <w:rFonts w:ascii="Garamond" w:hAnsi="Garamond"/>
            <w:i/>
            <w:sz w:val="20"/>
            <w:szCs w:val="20"/>
          </w:rPr>
          <w:t xml:space="preserve"> </w:t>
        </w:r>
        <w:r>
          <w:rPr>
            <w:rFonts w:ascii="Garamond" w:hAnsi="Garamond"/>
            <w:i/>
            <w:sz w:val="20"/>
            <w:szCs w:val="20"/>
          </w:rPr>
          <w:t xml:space="preserve">         </w:t>
        </w:r>
        <w:r>
          <w:rPr>
            <w:rFonts w:ascii="Garamond" w:hAnsi="Garamond"/>
            <w:i/>
            <w:sz w:val="20"/>
            <w:szCs w:val="20"/>
          </w:rPr>
          <w:tab/>
        </w:r>
        <w:r w:rsidRPr="00831186">
          <w:rPr>
            <w:rFonts w:ascii="Garamond" w:hAnsi="Garamond"/>
            <w:sz w:val="20"/>
            <w:szCs w:val="20"/>
          </w:rPr>
          <w:fldChar w:fldCharType="begin"/>
        </w:r>
        <w:r w:rsidRPr="00831186">
          <w:rPr>
            <w:rFonts w:ascii="Garamond" w:hAnsi="Garamond"/>
            <w:sz w:val="20"/>
            <w:szCs w:val="20"/>
          </w:rPr>
          <w:instrText xml:space="preserve"> PAGE   \* MERGEFORMAT </w:instrText>
        </w:r>
        <w:r w:rsidRPr="00831186">
          <w:rPr>
            <w:rFonts w:ascii="Garamond" w:hAnsi="Garamond"/>
            <w:sz w:val="20"/>
            <w:szCs w:val="20"/>
          </w:rPr>
          <w:fldChar w:fldCharType="separate"/>
        </w:r>
        <w:r>
          <w:rPr>
            <w:rFonts w:ascii="Garamond" w:hAnsi="Garamond"/>
            <w:sz w:val="20"/>
            <w:szCs w:val="20"/>
          </w:rPr>
          <w:t>6</w:t>
        </w:r>
        <w:r w:rsidRPr="00831186">
          <w:rPr>
            <w:rFonts w:ascii="Garamond" w:hAnsi="Garamond"/>
            <w:noProof/>
            <w:sz w:val="20"/>
            <w:szCs w:val="20"/>
          </w:rPr>
          <w:fldChar w:fldCharType="end"/>
        </w:r>
        <w:r>
          <w:rPr>
            <w:rFonts w:ascii="Garamond" w:hAnsi="Garamond"/>
            <w:sz w:val="20"/>
            <w:szCs w:val="20"/>
          </w:rPr>
          <w:tab/>
        </w:r>
        <w:r>
          <w:rPr>
            <w:rFonts w:ascii="Garamond" w:hAnsi="Garamond"/>
            <w:i/>
            <w:sz w:val="20"/>
            <w:szCs w:val="20"/>
          </w:rPr>
          <w:t>Review of Community Survey responses</w:t>
        </w:r>
      </w:p>
      <w:p w14:paraId="70041C95" w14:textId="25B2ECDF" w:rsidR="0025160C" w:rsidRPr="003D5C71" w:rsidRDefault="0025160C" w:rsidP="00831186">
        <w:pPr>
          <w:pStyle w:val="Footer"/>
          <w:tabs>
            <w:tab w:val="center" w:pos="165"/>
          </w:tabs>
          <w:ind w:left="0"/>
          <w:jc w:val="left"/>
          <w:rPr>
            <w:rFonts w:ascii="Garamond" w:hAnsi="Garamond"/>
            <w:i/>
            <w:sz w:val="20"/>
            <w:szCs w:val="20"/>
          </w:rPr>
        </w:pPr>
        <w:r w:rsidRPr="003D5C71">
          <w:rPr>
            <w:rFonts w:ascii="Garamond" w:hAnsi="Garamond"/>
            <w:i/>
            <w:sz w:val="20"/>
            <w:szCs w:val="20"/>
          </w:rPr>
          <w:t xml:space="preserve">                                                                                 </w:t>
        </w:r>
        <w:r>
          <w:rPr>
            <w:rFonts w:ascii="Garamond" w:hAnsi="Garamond"/>
            <w:i/>
            <w:sz w:val="20"/>
            <w:szCs w:val="20"/>
          </w:rPr>
          <w:t xml:space="preserve">                       </w:t>
        </w:r>
        <w:r>
          <w:rPr>
            <w:rFonts w:ascii="Garamond" w:hAnsi="Garamond"/>
            <w:i/>
            <w:sz w:val="20"/>
            <w:szCs w:val="20"/>
          </w:rPr>
          <w:tab/>
        </w:r>
      </w:p>
    </w:sdtContent>
  </w:sdt>
  <w:p w14:paraId="452644F2" w14:textId="5C36BA85" w:rsidR="0025160C" w:rsidRPr="00831186" w:rsidRDefault="0025160C" w:rsidP="00831186">
    <w:pPr>
      <w:pStyle w:val="Footer"/>
      <w:ind w:hanging="1276"/>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CC6A8" w14:textId="77777777" w:rsidR="00E76379" w:rsidRDefault="00E76379" w:rsidP="00831186">
      <w:r>
        <w:separator/>
      </w:r>
    </w:p>
  </w:footnote>
  <w:footnote w:type="continuationSeparator" w:id="0">
    <w:p w14:paraId="4CE172E7" w14:textId="77777777" w:rsidR="00E76379" w:rsidRDefault="00E76379" w:rsidP="0083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353"/>
    <w:multiLevelType w:val="hybridMultilevel"/>
    <w:tmpl w:val="1EDC4BB4"/>
    <w:lvl w:ilvl="0" w:tplc="8EBC2F8C">
      <w:start w:val="1"/>
      <w:numFmt w:val="lowerLetter"/>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4B8E"/>
    <w:multiLevelType w:val="hybridMultilevel"/>
    <w:tmpl w:val="D6643EAC"/>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566E6"/>
    <w:multiLevelType w:val="hybridMultilevel"/>
    <w:tmpl w:val="B91E50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96E3D"/>
    <w:multiLevelType w:val="hybridMultilevel"/>
    <w:tmpl w:val="DC1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2247"/>
    <w:multiLevelType w:val="hybridMultilevel"/>
    <w:tmpl w:val="15EEAE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55343"/>
    <w:multiLevelType w:val="hybridMultilevel"/>
    <w:tmpl w:val="F3F0C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E680D"/>
    <w:multiLevelType w:val="hybridMultilevel"/>
    <w:tmpl w:val="03C29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71F57"/>
    <w:multiLevelType w:val="hybridMultilevel"/>
    <w:tmpl w:val="6E9CBA78"/>
    <w:lvl w:ilvl="0" w:tplc="FDECD960">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674F7"/>
    <w:multiLevelType w:val="hybridMultilevel"/>
    <w:tmpl w:val="F0A44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459D5"/>
    <w:multiLevelType w:val="hybridMultilevel"/>
    <w:tmpl w:val="29D8A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10187F"/>
    <w:multiLevelType w:val="hybridMultilevel"/>
    <w:tmpl w:val="6A28D7A8"/>
    <w:lvl w:ilvl="0" w:tplc="F70882D2">
      <w:start w:val="1"/>
      <w:numFmt w:val="lowerLetter"/>
      <w:lvlText w:val="%1)"/>
      <w:lvlJc w:val="left"/>
      <w:pPr>
        <w:ind w:left="720"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C52B3"/>
    <w:multiLevelType w:val="hybridMultilevel"/>
    <w:tmpl w:val="19F090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B26E7"/>
    <w:multiLevelType w:val="hybridMultilevel"/>
    <w:tmpl w:val="10C80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37635C"/>
    <w:multiLevelType w:val="hybridMultilevel"/>
    <w:tmpl w:val="F5D0D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4A01BF"/>
    <w:multiLevelType w:val="hybridMultilevel"/>
    <w:tmpl w:val="5D341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C4765B"/>
    <w:multiLevelType w:val="hybridMultilevel"/>
    <w:tmpl w:val="BBDC7090"/>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F18EE"/>
    <w:multiLevelType w:val="multilevel"/>
    <w:tmpl w:val="C80ABF1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3270"/>
        </w:tabs>
        <w:ind w:left="3270" w:hanging="576"/>
      </w:pPr>
    </w:lvl>
    <w:lvl w:ilvl="2">
      <w:start w:val="1"/>
      <w:numFmt w:val="decimal"/>
      <w:pStyle w:val="Heading3"/>
      <w:lvlText w:val="%1.%2.%3"/>
      <w:lvlJc w:val="left"/>
      <w:pPr>
        <w:tabs>
          <w:tab w:val="num" w:pos="3981"/>
        </w:tabs>
        <w:ind w:left="3981" w:hanging="720"/>
      </w:pPr>
    </w:lvl>
    <w:lvl w:ilvl="3">
      <w:start w:val="1"/>
      <w:numFmt w:val="decimal"/>
      <w:pStyle w:val="Heading4"/>
      <w:lvlText w:val="%1.%2.%3.%4"/>
      <w:lvlJc w:val="left"/>
      <w:pPr>
        <w:tabs>
          <w:tab w:val="num" w:pos="3024"/>
        </w:tabs>
        <w:ind w:left="3024" w:hanging="864"/>
      </w:pPr>
    </w:lvl>
    <w:lvl w:ilvl="4">
      <w:start w:val="1"/>
      <w:numFmt w:val="decimal"/>
      <w:pStyle w:val="Heading5"/>
      <w:lvlText w:val="%1.%2.%3.%4.%5"/>
      <w:lvlJc w:val="left"/>
      <w:pPr>
        <w:tabs>
          <w:tab w:val="num" w:pos="3310"/>
        </w:tabs>
        <w:ind w:left="3310" w:hanging="1008"/>
      </w:pPr>
    </w:lvl>
    <w:lvl w:ilvl="5">
      <w:start w:val="1"/>
      <w:numFmt w:val="decimal"/>
      <w:pStyle w:val="Heading6"/>
      <w:lvlText w:val="%1.%2.%3.%4.%5.%6"/>
      <w:lvlJc w:val="left"/>
      <w:pPr>
        <w:tabs>
          <w:tab w:val="num" w:pos="3312"/>
        </w:tabs>
        <w:ind w:left="3312" w:hanging="1152"/>
      </w:pPr>
    </w:lvl>
    <w:lvl w:ilvl="6">
      <w:start w:val="1"/>
      <w:numFmt w:val="decimal"/>
      <w:pStyle w:val="Heading7"/>
      <w:lvlText w:val="%1.%2.%3.%4.%5.%6.%7"/>
      <w:lvlJc w:val="left"/>
      <w:pPr>
        <w:tabs>
          <w:tab w:val="num" w:pos="2997"/>
        </w:tabs>
        <w:ind w:left="2997" w:hanging="1296"/>
      </w:pPr>
    </w:lvl>
    <w:lvl w:ilvl="7">
      <w:start w:val="1"/>
      <w:numFmt w:val="decimal"/>
      <w:pStyle w:val="Heading8"/>
      <w:lvlText w:val="%1.%2.%3.%4.%5.%6.%7.%8"/>
      <w:lvlJc w:val="left"/>
      <w:pPr>
        <w:tabs>
          <w:tab w:val="num" w:pos="3600"/>
        </w:tabs>
        <w:ind w:left="3600" w:hanging="1440"/>
      </w:pPr>
    </w:lvl>
    <w:lvl w:ilvl="8">
      <w:start w:val="1"/>
      <w:numFmt w:val="decimal"/>
      <w:pStyle w:val="Heading9"/>
      <w:lvlText w:val="%1.%2.%3.%4.%5.%6.%7.%8.%9"/>
      <w:lvlJc w:val="left"/>
      <w:pPr>
        <w:tabs>
          <w:tab w:val="num" w:pos="3744"/>
        </w:tabs>
        <w:ind w:left="3744" w:hanging="1584"/>
      </w:pPr>
    </w:lvl>
  </w:abstractNum>
  <w:abstractNum w:abstractNumId="17" w15:restartNumberingAfterBreak="0">
    <w:nsid w:val="3CC2237F"/>
    <w:multiLevelType w:val="hybridMultilevel"/>
    <w:tmpl w:val="3F2E1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250D0"/>
    <w:multiLevelType w:val="hybridMultilevel"/>
    <w:tmpl w:val="79F29556"/>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1730AB"/>
    <w:multiLevelType w:val="hybridMultilevel"/>
    <w:tmpl w:val="9C0E6BF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26A0B"/>
    <w:multiLevelType w:val="hybridMultilevel"/>
    <w:tmpl w:val="CAD61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7F0FF0"/>
    <w:multiLevelType w:val="hybridMultilevel"/>
    <w:tmpl w:val="6AFE23B8"/>
    <w:lvl w:ilvl="0" w:tplc="A40290C0">
      <w:start w:val="1"/>
      <w:numFmt w:val="decimal"/>
      <w:lvlText w:val="%1)"/>
      <w:lvlJc w:val="left"/>
      <w:pPr>
        <w:ind w:left="360" w:hanging="360"/>
      </w:pPr>
      <w:rPr>
        <w:rFonts w:hint="default"/>
        <w:b w:val="0"/>
        <w:bCs w:val="0"/>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BE2144"/>
    <w:multiLevelType w:val="hybridMultilevel"/>
    <w:tmpl w:val="C3DA0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212A60"/>
    <w:multiLevelType w:val="hybridMultilevel"/>
    <w:tmpl w:val="ABB6D3AA"/>
    <w:lvl w:ilvl="0" w:tplc="A5BE14E6">
      <w:start w:val="1"/>
      <w:numFmt w:val="bullet"/>
      <w:lvlText w:val=""/>
      <w:lvlJc w:val="left"/>
      <w:pPr>
        <w:tabs>
          <w:tab w:val="num" w:pos="709"/>
        </w:tabs>
        <w:ind w:left="709" w:hanging="567"/>
      </w:pPr>
      <w:rPr>
        <w:rFonts w:ascii="Symbol" w:hAnsi="Symbol" w:hint="default"/>
        <w:color w:val="0000FF"/>
        <w:sz w:val="24"/>
        <w:szCs w:val="24"/>
      </w:rPr>
    </w:lvl>
    <w:lvl w:ilvl="1" w:tplc="9A6497A8">
      <w:start w:val="1"/>
      <w:numFmt w:val="bullet"/>
      <w:lvlText w:val=""/>
      <w:lvlJc w:val="left"/>
      <w:pPr>
        <w:tabs>
          <w:tab w:val="num" w:pos="589"/>
        </w:tabs>
        <w:ind w:left="589" w:hanging="567"/>
      </w:pPr>
      <w:rPr>
        <w:rFonts w:ascii="Symbol" w:hAnsi="Symbol" w:hint="default"/>
        <w:color w:val="0000FF"/>
      </w:rPr>
    </w:lvl>
    <w:lvl w:ilvl="2" w:tplc="938853CC">
      <w:start w:val="1"/>
      <w:numFmt w:val="bullet"/>
      <w:lvlText w:val=""/>
      <w:lvlJc w:val="left"/>
      <w:pPr>
        <w:tabs>
          <w:tab w:val="num" w:pos="1102"/>
        </w:tabs>
        <w:ind w:left="1102" w:hanging="360"/>
      </w:pPr>
      <w:rPr>
        <w:rFonts w:ascii="Wingdings" w:hAnsi="Wingdings" w:hint="default"/>
      </w:rPr>
    </w:lvl>
    <w:lvl w:ilvl="3" w:tplc="42C86F1A" w:tentative="1">
      <w:start w:val="1"/>
      <w:numFmt w:val="bullet"/>
      <w:lvlText w:val=""/>
      <w:lvlJc w:val="left"/>
      <w:pPr>
        <w:tabs>
          <w:tab w:val="num" w:pos="1822"/>
        </w:tabs>
        <w:ind w:left="1822" w:hanging="360"/>
      </w:pPr>
      <w:rPr>
        <w:rFonts w:ascii="Symbol" w:hAnsi="Symbol" w:hint="default"/>
      </w:rPr>
    </w:lvl>
    <w:lvl w:ilvl="4" w:tplc="BFBE88FC" w:tentative="1">
      <w:start w:val="1"/>
      <w:numFmt w:val="bullet"/>
      <w:lvlText w:val="o"/>
      <w:lvlJc w:val="left"/>
      <w:pPr>
        <w:tabs>
          <w:tab w:val="num" w:pos="2542"/>
        </w:tabs>
        <w:ind w:left="2542" w:hanging="360"/>
      </w:pPr>
      <w:rPr>
        <w:rFonts w:ascii="Courier New" w:hAnsi="Courier New" w:cs="Courier New" w:hint="default"/>
      </w:rPr>
    </w:lvl>
    <w:lvl w:ilvl="5" w:tplc="CE8EB334" w:tentative="1">
      <w:start w:val="1"/>
      <w:numFmt w:val="bullet"/>
      <w:lvlText w:val=""/>
      <w:lvlJc w:val="left"/>
      <w:pPr>
        <w:tabs>
          <w:tab w:val="num" w:pos="3262"/>
        </w:tabs>
        <w:ind w:left="3262" w:hanging="360"/>
      </w:pPr>
      <w:rPr>
        <w:rFonts w:ascii="Wingdings" w:hAnsi="Wingdings" w:hint="default"/>
      </w:rPr>
    </w:lvl>
    <w:lvl w:ilvl="6" w:tplc="81ECBBB8" w:tentative="1">
      <w:start w:val="1"/>
      <w:numFmt w:val="bullet"/>
      <w:lvlText w:val=""/>
      <w:lvlJc w:val="left"/>
      <w:pPr>
        <w:tabs>
          <w:tab w:val="num" w:pos="3982"/>
        </w:tabs>
        <w:ind w:left="3982" w:hanging="360"/>
      </w:pPr>
      <w:rPr>
        <w:rFonts w:ascii="Symbol" w:hAnsi="Symbol" w:hint="default"/>
      </w:rPr>
    </w:lvl>
    <w:lvl w:ilvl="7" w:tplc="3056DED6" w:tentative="1">
      <w:start w:val="1"/>
      <w:numFmt w:val="bullet"/>
      <w:lvlText w:val="o"/>
      <w:lvlJc w:val="left"/>
      <w:pPr>
        <w:tabs>
          <w:tab w:val="num" w:pos="4702"/>
        </w:tabs>
        <w:ind w:left="4702" w:hanging="360"/>
      </w:pPr>
      <w:rPr>
        <w:rFonts w:ascii="Courier New" w:hAnsi="Courier New" w:cs="Courier New" w:hint="default"/>
      </w:rPr>
    </w:lvl>
    <w:lvl w:ilvl="8" w:tplc="425E814A" w:tentative="1">
      <w:start w:val="1"/>
      <w:numFmt w:val="bullet"/>
      <w:lvlText w:val=""/>
      <w:lvlJc w:val="left"/>
      <w:pPr>
        <w:tabs>
          <w:tab w:val="num" w:pos="5422"/>
        </w:tabs>
        <w:ind w:left="5422" w:hanging="360"/>
      </w:pPr>
      <w:rPr>
        <w:rFonts w:ascii="Wingdings" w:hAnsi="Wingdings" w:hint="default"/>
      </w:rPr>
    </w:lvl>
  </w:abstractNum>
  <w:abstractNum w:abstractNumId="24" w15:restartNumberingAfterBreak="0">
    <w:nsid w:val="52401793"/>
    <w:multiLevelType w:val="hybridMultilevel"/>
    <w:tmpl w:val="3FB68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674CF5"/>
    <w:multiLevelType w:val="hybridMultilevel"/>
    <w:tmpl w:val="448C3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AB6B3A"/>
    <w:multiLevelType w:val="hybridMultilevel"/>
    <w:tmpl w:val="6FA476BE"/>
    <w:lvl w:ilvl="0" w:tplc="F5D464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B90560"/>
    <w:multiLevelType w:val="hybridMultilevel"/>
    <w:tmpl w:val="580AC8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65A0D"/>
    <w:multiLevelType w:val="hybridMultilevel"/>
    <w:tmpl w:val="94FC2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2768E7"/>
    <w:multiLevelType w:val="hybridMultilevel"/>
    <w:tmpl w:val="BBDC7090"/>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F84E0D"/>
    <w:multiLevelType w:val="hybridMultilevel"/>
    <w:tmpl w:val="FD266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EC54FD"/>
    <w:multiLevelType w:val="hybridMultilevel"/>
    <w:tmpl w:val="68144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941991"/>
    <w:multiLevelType w:val="hybridMultilevel"/>
    <w:tmpl w:val="BFEC5458"/>
    <w:lvl w:ilvl="0" w:tplc="4E3A671E">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5A396A"/>
    <w:multiLevelType w:val="hybridMultilevel"/>
    <w:tmpl w:val="50F080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BE4768"/>
    <w:multiLevelType w:val="hybridMultilevel"/>
    <w:tmpl w:val="60B2F018"/>
    <w:lvl w:ilvl="0" w:tplc="5FAE15E4">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54D4F"/>
    <w:multiLevelType w:val="hybridMultilevel"/>
    <w:tmpl w:val="25163100"/>
    <w:lvl w:ilvl="0" w:tplc="4FE42EAA">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3"/>
  </w:num>
  <w:num w:numId="3">
    <w:abstractNumId w:val="19"/>
  </w:num>
  <w:num w:numId="4">
    <w:abstractNumId w:val="12"/>
  </w:num>
  <w:num w:numId="5">
    <w:abstractNumId w:val="28"/>
  </w:num>
  <w:num w:numId="6">
    <w:abstractNumId w:val="21"/>
  </w:num>
  <w:num w:numId="7">
    <w:abstractNumId w:val="35"/>
  </w:num>
  <w:num w:numId="8">
    <w:abstractNumId w:val="9"/>
  </w:num>
  <w:num w:numId="9">
    <w:abstractNumId w:val="32"/>
  </w:num>
  <w:num w:numId="10">
    <w:abstractNumId w:val="20"/>
  </w:num>
  <w:num w:numId="11">
    <w:abstractNumId w:val="11"/>
  </w:num>
  <w:num w:numId="12">
    <w:abstractNumId w:val="14"/>
  </w:num>
  <w:num w:numId="13">
    <w:abstractNumId w:val="34"/>
  </w:num>
  <w:num w:numId="14">
    <w:abstractNumId w:val="5"/>
  </w:num>
  <w:num w:numId="15">
    <w:abstractNumId w:val="10"/>
  </w:num>
  <w:num w:numId="16">
    <w:abstractNumId w:val="1"/>
  </w:num>
  <w:num w:numId="17">
    <w:abstractNumId w:val="24"/>
  </w:num>
  <w:num w:numId="18">
    <w:abstractNumId w:val="15"/>
  </w:num>
  <w:num w:numId="19">
    <w:abstractNumId w:val="29"/>
  </w:num>
  <w:num w:numId="20">
    <w:abstractNumId w:val="30"/>
  </w:num>
  <w:num w:numId="21">
    <w:abstractNumId w:val="31"/>
  </w:num>
  <w:num w:numId="22">
    <w:abstractNumId w:val="26"/>
  </w:num>
  <w:num w:numId="23">
    <w:abstractNumId w:val="18"/>
  </w:num>
  <w:num w:numId="24">
    <w:abstractNumId w:val="7"/>
  </w:num>
  <w:num w:numId="25">
    <w:abstractNumId w:val="25"/>
  </w:num>
  <w:num w:numId="26">
    <w:abstractNumId w:val="13"/>
  </w:num>
  <w:num w:numId="27">
    <w:abstractNumId w:val="0"/>
  </w:num>
  <w:num w:numId="28">
    <w:abstractNumId w:val="4"/>
  </w:num>
  <w:num w:numId="29">
    <w:abstractNumId w:val="8"/>
  </w:num>
  <w:num w:numId="30">
    <w:abstractNumId w:val="33"/>
  </w:num>
  <w:num w:numId="31">
    <w:abstractNumId w:val="6"/>
  </w:num>
  <w:num w:numId="32">
    <w:abstractNumId w:val="16"/>
  </w:num>
  <w:num w:numId="33">
    <w:abstractNumId w:val="27"/>
  </w:num>
  <w:num w:numId="34">
    <w:abstractNumId w:val="2"/>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C0"/>
    <w:rsid w:val="00010E7C"/>
    <w:rsid w:val="0009134E"/>
    <w:rsid w:val="000B61C5"/>
    <w:rsid w:val="000E4210"/>
    <w:rsid w:val="000F574B"/>
    <w:rsid w:val="001276D0"/>
    <w:rsid w:val="00152667"/>
    <w:rsid w:val="00170EEB"/>
    <w:rsid w:val="00184D90"/>
    <w:rsid w:val="00192E5E"/>
    <w:rsid w:val="001B2F57"/>
    <w:rsid w:val="001E6404"/>
    <w:rsid w:val="00217980"/>
    <w:rsid w:val="00234A6C"/>
    <w:rsid w:val="00241620"/>
    <w:rsid w:val="0025160C"/>
    <w:rsid w:val="002E580E"/>
    <w:rsid w:val="003046CA"/>
    <w:rsid w:val="00395F99"/>
    <w:rsid w:val="003B476E"/>
    <w:rsid w:val="003D2E50"/>
    <w:rsid w:val="003F0B92"/>
    <w:rsid w:val="003F1D83"/>
    <w:rsid w:val="003F46B8"/>
    <w:rsid w:val="003F503C"/>
    <w:rsid w:val="00417CC0"/>
    <w:rsid w:val="004249B6"/>
    <w:rsid w:val="0043382F"/>
    <w:rsid w:val="004502CF"/>
    <w:rsid w:val="00460D6F"/>
    <w:rsid w:val="00463796"/>
    <w:rsid w:val="00482B68"/>
    <w:rsid w:val="004D14E6"/>
    <w:rsid w:val="004F4749"/>
    <w:rsid w:val="00521614"/>
    <w:rsid w:val="00564DB0"/>
    <w:rsid w:val="005671C0"/>
    <w:rsid w:val="00584ADE"/>
    <w:rsid w:val="00585531"/>
    <w:rsid w:val="005D284F"/>
    <w:rsid w:val="005E2BD3"/>
    <w:rsid w:val="005F507F"/>
    <w:rsid w:val="00601423"/>
    <w:rsid w:val="00617D3F"/>
    <w:rsid w:val="0062383D"/>
    <w:rsid w:val="006835B6"/>
    <w:rsid w:val="006B06D9"/>
    <w:rsid w:val="006B1353"/>
    <w:rsid w:val="006C03AE"/>
    <w:rsid w:val="00726B7B"/>
    <w:rsid w:val="007A238C"/>
    <w:rsid w:val="007B00B6"/>
    <w:rsid w:val="007C7FB0"/>
    <w:rsid w:val="007E1C45"/>
    <w:rsid w:val="0080532C"/>
    <w:rsid w:val="008109E3"/>
    <w:rsid w:val="00814A73"/>
    <w:rsid w:val="00821F3B"/>
    <w:rsid w:val="00824284"/>
    <w:rsid w:val="008242CD"/>
    <w:rsid w:val="00831186"/>
    <w:rsid w:val="00845234"/>
    <w:rsid w:val="00864B48"/>
    <w:rsid w:val="00866434"/>
    <w:rsid w:val="00876274"/>
    <w:rsid w:val="0088119B"/>
    <w:rsid w:val="008843EF"/>
    <w:rsid w:val="00920FF0"/>
    <w:rsid w:val="00940BB8"/>
    <w:rsid w:val="0096243E"/>
    <w:rsid w:val="00976568"/>
    <w:rsid w:val="00992499"/>
    <w:rsid w:val="00993AAA"/>
    <w:rsid w:val="009B6A35"/>
    <w:rsid w:val="00A1454D"/>
    <w:rsid w:val="00A6191C"/>
    <w:rsid w:val="00A8652E"/>
    <w:rsid w:val="00A90149"/>
    <w:rsid w:val="00AE4322"/>
    <w:rsid w:val="00AE6257"/>
    <w:rsid w:val="00B32EDF"/>
    <w:rsid w:val="00B36F22"/>
    <w:rsid w:val="00B65CE4"/>
    <w:rsid w:val="00B96E51"/>
    <w:rsid w:val="00BC0C8A"/>
    <w:rsid w:val="00BD3CEA"/>
    <w:rsid w:val="00BE129E"/>
    <w:rsid w:val="00C25901"/>
    <w:rsid w:val="00C5039C"/>
    <w:rsid w:val="00C61443"/>
    <w:rsid w:val="00CA07F2"/>
    <w:rsid w:val="00CC785D"/>
    <w:rsid w:val="00D35325"/>
    <w:rsid w:val="00D46FDE"/>
    <w:rsid w:val="00D56670"/>
    <w:rsid w:val="00D72DB1"/>
    <w:rsid w:val="00D80701"/>
    <w:rsid w:val="00D8451B"/>
    <w:rsid w:val="00D95599"/>
    <w:rsid w:val="00DA2C34"/>
    <w:rsid w:val="00E76379"/>
    <w:rsid w:val="00E80783"/>
    <w:rsid w:val="00E84180"/>
    <w:rsid w:val="00EA25A6"/>
    <w:rsid w:val="00EA617E"/>
    <w:rsid w:val="00EC75DE"/>
    <w:rsid w:val="00ED77EF"/>
    <w:rsid w:val="00EF6B11"/>
    <w:rsid w:val="00F07276"/>
    <w:rsid w:val="00F262A0"/>
    <w:rsid w:val="00F276B3"/>
    <w:rsid w:val="00F340EA"/>
    <w:rsid w:val="00F35A3F"/>
    <w:rsid w:val="00F37570"/>
    <w:rsid w:val="00F5577F"/>
    <w:rsid w:val="00F72109"/>
    <w:rsid w:val="00F84229"/>
    <w:rsid w:val="00F844C5"/>
    <w:rsid w:val="00F97C36"/>
    <w:rsid w:val="00FC3587"/>
    <w:rsid w:val="00FC37A5"/>
    <w:rsid w:val="00FD4102"/>
    <w:rsid w:val="00FF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9904"/>
  <w15:chartTrackingRefBased/>
  <w15:docId w15:val="{4337B7F8-1EFC-46F2-AD72-EA069F8B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C0"/>
    <w:pPr>
      <w:spacing w:after="0" w:line="240" w:lineRule="auto"/>
      <w:ind w:left="1418"/>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866434"/>
    <w:pPr>
      <w:keepNext/>
      <w:numPr>
        <w:numId w:val="32"/>
      </w:numPr>
      <w:tabs>
        <w:tab w:val="clear" w:pos="2843"/>
        <w:tab w:val="num" w:pos="2592"/>
      </w:tabs>
      <w:spacing w:before="120" w:after="120"/>
      <w:ind w:left="2592"/>
      <w:jc w:val="left"/>
      <w:outlineLvl w:val="0"/>
    </w:pPr>
    <w:rPr>
      <w:rFonts w:ascii="Arial" w:hAnsi="Arial" w:cs="Arial"/>
      <w:b/>
      <w:bCs/>
      <w:caps/>
      <w:kern w:val="32"/>
      <w:sz w:val="28"/>
      <w:szCs w:val="32"/>
    </w:rPr>
  </w:style>
  <w:style w:type="paragraph" w:styleId="Heading2">
    <w:name w:val="heading 2"/>
    <w:basedOn w:val="Normal"/>
    <w:next w:val="Normal"/>
    <w:link w:val="Heading2Char"/>
    <w:qFormat/>
    <w:rsid w:val="00866434"/>
    <w:pPr>
      <w:keepNext/>
      <w:numPr>
        <w:ilvl w:val="1"/>
        <w:numId w:val="32"/>
      </w:numPr>
      <w:spacing w:before="60" w:after="60"/>
      <w:ind w:left="1996" w:hanging="578"/>
      <w:outlineLvl w:val="1"/>
    </w:pPr>
    <w:rPr>
      <w:rFonts w:ascii="Arial" w:hAnsi="Arial" w:cs="Arial"/>
      <w:b/>
      <w:bCs/>
      <w:i/>
      <w:iCs/>
      <w:szCs w:val="28"/>
    </w:rPr>
  </w:style>
  <w:style w:type="paragraph" w:styleId="Heading3">
    <w:name w:val="heading 3"/>
    <w:basedOn w:val="Normal"/>
    <w:next w:val="Normal"/>
    <w:link w:val="Heading3Char"/>
    <w:uiPriority w:val="9"/>
    <w:qFormat/>
    <w:rsid w:val="00866434"/>
    <w:pPr>
      <w:keepNext/>
      <w:numPr>
        <w:ilvl w:val="2"/>
        <w:numId w:val="32"/>
      </w:numPr>
      <w:tabs>
        <w:tab w:val="num" w:pos="1004"/>
        <w:tab w:val="num" w:pos="1571"/>
      </w:tabs>
      <w:spacing w:before="60" w:after="60"/>
      <w:ind w:left="2138"/>
      <w:outlineLvl w:val="2"/>
    </w:pPr>
    <w:rPr>
      <w:rFonts w:ascii="Arial" w:hAnsi="Arial" w:cs="Arial"/>
      <w:bCs/>
      <w:szCs w:val="26"/>
    </w:rPr>
  </w:style>
  <w:style w:type="paragraph" w:styleId="Heading4">
    <w:name w:val="heading 4"/>
    <w:basedOn w:val="Normal"/>
    <w:next w:val="Normal"/>
    <w:link w:val="Heading4Char"/>
    <w:uiPriority w:val="9"/>
    <w:qFormat/>
    <w:rsid w:val="00866434"/>
    <w:pPr>
      <w:keepNext/>
      <w:numPr>
        <w:ilvl w:val="3"/>
        <w:numId w:val="32"/>
      </w:numPr>
      <w:spacing w:before="60" w:after="60"/>
      <w:ind w:left="2280" w:hanging="862"/>
      <w:outlineLvl w:val="3"/>
    </w:pPr>
    <w:rPr>
      <w:bCs/>
      <w:szCs w:val="28"/>
    </w:rPr>
  </w:style>
  <w:style w:type="paragraph" w:styleId="Heading5">
    <w:name w:val="heading 5"/>
    <w:basedOn w:val="Normal"/>
    <w:next w:val="Normal"/>
    <w:link w:val="Heading5Char"/>
    <w:uiPriority w:val="9"/>
    <w:qFormat/>
    <w:rsid w:val="00866434"/>
    <w:pPr>
      <w:numPr>
        <w:ilvl w:val="4"/>
        <w:numId w:val="32"/>
      </w:numPr>
      <w:spacing w:before="240" w:after="60"/>
      <w:outlineLvl w:val="4"/>
    </w:pPr>
    <w:rPr>
      <w:b/>
      <w:bCs/>
      <w:i/>
      <w:iCs/>
      <w:sz w:val="26"/>
      <w:szCs w:val="26"/>
    </w:rPr>
  </w:style>
  <w:style w:type="paragraph" w:styleId="Heading6">
    <w:name w:val="heading 6"/>
    <w:basedOn w:val="Normal"/>
    <w:next w:val="Normal"/>
    <w:link w:val="Heading6Char"/>
    <w:uiPriority w:val="9"/>
    <w:qFormat/>
    <w:rsid w:val="00866434"/>
    <w:pPr>
      <w:numPr>
        <w:ilvl w:val="5"/>
        <w:numId w:val="32"/>
      </w:numPr>
      <w:spacing w:before="240" w:after="60"/>
      <w:outlineLvl w:val="5"/>
    </w:pPr>
    <w:rPr>
      <w:b/>
      <w:bCs/>
      <w:szCs w:val="22"/>
    </w:rPr>
  </w:style>
  <w:style w:type="paragraph" w:styleId="Heading7">
    <w:name w:val="heading 7"/>
    <w:basedOn w:val="Normal"/>
    <w:next w:val="Normal"/>
    <w:link w:val="Heading7Char"/>
    <w:qFormat/>
    <w:rsid w:val="00866434"/>
    <w:pPr>
      <w:numPr>
        <w:ilvl w:val="6"/>
        <w:numId w:val="32"/>
      </w:numPr>
      <w:spacing w:before="240" w:after="60"/>
      <w:outlineLvl w:val="6"/>
    </w:pPr>
  </w:style>
  <w:style w:type="paragraph" w:styleId="Heading8">
    <w:name w:val="heading 8"/>
    <w:basedOn w:val="Normal"/>
    <w:next w:val="Normal"/>
    <w:link w:val="Heading8Char"/>
    <w:uiPriority w:val="9"/>
    <w:qFormat/>
    <w:rsid w:val="00866434"/>
    <w:pPr>
      <w:numPr>
        <w:ilvl w:val="7"/>
        <w:numId w:val="32"/>
      </w:numPr>
      <w:spacing w:before="240" w:after="60"/>
      <w:outlineLvl w:val="7"/>
    </w:pPr>
    <w:rPr>
      <w:i/>
      <w:iCs/>
    </w:rPr>
  </w:style>
  <w:style w:type="paragraph" w:styleId="Heading9">
    <w:name w:val="heading 9"/>
    <w:basedOn w:val="Normal"/>
    <w:next w:val="Normal"/>
    <w:link w:val="Heading9Char"/>
    <w:uiPriority w:val="9"/>
    <w:qFormat/>
    <w:rsid w:val="00866434"/>
    <w:pPr>
      <w:numPr>
        <w:ilvl w:val="8"/>
        <w:numId w:val="3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5671C0"/>
  </w:style>
  <w:style w:type="character" w:customStyle="1" w:styleId="BodyTextIndentChar">
    <w:name w:val="Body Text Indent Char"/>
    <w:basedOn w:val="DefaultParagraphFont"/>
    <w:link w:val="BodyTextIndent"/>
    <w:uiPriority w:val="99"/>
    <w:semiHidden/>
    <w:rsid w:val="005671C0"/>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5671C0"/>
    <w:pPr>
      <w:ind w:left="720"/>
    </w:pPr>
  </w:style>
  <w:style w:type="character" w:customStyle="1" w:styleId="ListParagraphChar">
    <w:name w:val="List Paragraph Char"/>
    <w:basedOn w:val="DefaultParagraphFont"/>
    <w:link w:val="ListParagraph"/>
    <w:uiPriority w:val="99"/>
    <w:locked/>
    <w:rsid w:val="005671C0"/>
    <w:rPr>
      <w:rFonts w:ascii="Times New Roman" w:eastAsia="Times New Roman" w:hAnsi="Times New Roman" w:cs="Times New Roman"/>
      <w:szCs w:val="24"/>
    </w:rPr>
  </w:style>
  <w:style w:type="paragraph" w:styleId="Header">
    <w:name w:val="header"/>
    <w:basedOn w:val="Normal"/>
    <w:link w:val="HeaderChar"/>
    <w:uiPriority w:val="99"/>
    <w:unhideWhenUsed/>
    <w:rsid w:val="00831186"/>
    <w:pPr>
      <w:tabs>
        <w:tab w:val="center" w:pos="4513"/>
        <w:tab w:val="right" w:pos="9026"/>
      </w:tabs>
    </w:pPr>
  </w:style>
  <w:style w:type="character" w:customStyle="1" w:styleId="HeaderChar">
    <w:name w:val="Header Char"/>
    <w:basedOn w:val="DefaultParagraphFont"/>
    <w:link w:val="Header"/>
    <w:uiPriority w:val="99"/>
    <w:rsid w:val="00831186"/>
    <w:rPr>
      <w:rFonts w:ascii="Times New Roman" w:eastAsia="Times New Roman" w:hAnsi="Times New Roman" w:cs="Times New Roman"/>
      <w:szCs w:val="24"/>
    </w:rPr>
  </w:style>
  <w:style w:type="paragraph" w:styleId="Footer">
    <w:name w:val="footer"/>
    <w:basedOn w:val="Normal"/>
    <w:link w:val="FooterChar"/>
    <w:uiPriority w:val="99"/>
    <w:unhideWhenUsed/>
    <w:rsid w:val="00831186"/>
    <w:pPr>
      <w:tabs>
        <w:tab w:val="center" w:pos="4513"/>
        <w:tab w:val="right" w:pos="9026"/>
      </w:tabs>
    </w:pPr>
  </w:style>
  <w:style w:type="character" w:customStyle="1" w:styleId="FooterChar">
    <w:name w:val="Footer Char"/>
    <w:basedOn w:val="DefaultParagraphFont"/>
    <w:link w:val="Footer"/>
    <w:uiPriority w:val="99"/>
    <w:rsid w:val="00831186"/>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7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B0"/>
    <w:rPr>
      <w:rFonts w:ascii="Segoe UI" w:eastAsia="Times New Roman" w:hAnsi="Segoe UI" w:cs="Segoe UI"/>
      <w:sz w:val="18"/>
      <w:szCs w:val="18"/>
    </w:rPr>
  </w:style>
  <w:style w:type="character" w:styleId="Hyperlink">
    <w:name w:val="Hyperlink"/>
    <w:semiHidden/>
    <w:unhideWhenUsed/>
    <w:rsid w:val="005F507F"/>
    <w:rPr>
      <w:color w:val="0000FF"/>
      <w:u w:val="single"/>
    </w:rPr>
  </w:style>
  <w:style w:type="character" w:customStyle="1" w:styleId="Heading1Char">
    <w:name w:val="Heading 1 Char"/>
    <w:basedOn w:val="DefaultParagraphFont"/>
    <w:link w:val="Heading1"/>
    <w:uiPriority w:val="9"/>
    <w:rsid w:val="00866434"/>
    <w:rPr>
      <w:rFonts w:eastAsia="Times New Roman" w:cs="Arial"/>
      <w:b/>
      <w:bCs/>
      <w:caps/>
      <w:kern w:val="32"/>
      <w:sz w:val="28"/>
      <w:szCs w:val="32"/>
    </w:rPr>
  </w:style>
  <w:style w:type="character" w:customStyle="1" w:styleId="Heading2Char">
    <w:name w:val="Heading 2 Char"/>
    <w:basedOn w:val="DefaultParagraphFont"/>
    <w:link w:val="Heading2"/>
    <w:rsid w:val="00866434"/>
    <w:rPr>
      <w:rFonts w:eastAsia="Times New Roman" w:cs="Arial"/>
      <w:b/>
      <w:bCs/>
      <w:i/>
      <w:iCs/>
      <w:szCs w:val="28"/>
    </w:rPr>
  </w:style>
  <w:style w:type="character" w:customStyle="1" w:styleId="Heading3Char">
    <w:name w:val="Heading 3 Char"/>
    <w:basedOn w:val="DefaultParagraphFont"/>
    <w:link w:val="Heading3"/>
    <w:uiPriority w:val="9"/>
    <w:rsid w:val="00866434"/>
    <w:rPr>
      <w:rFonts w:eastAsia="Times New Roman" w:cs="Arial"/>
      <w:bCs/>
      <w:szCs w:val="26"/>
    </w:rPr>
  </w:style>
  <w:style w:type="character" w:customStyle="1" w:styleId="Heading4Char">
    <w:name w:val="Heading 4 Char"/>
    <w:basedOn w:val="DefaultParagraphFont"/>
    <w:link w:val="Heading4"/>
    <w:uiPriority w:val="9"/>
    <w:rsid w:val="00866434"/>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
    <w:rsid w:val="008664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66434"/>
    <w:rPr>
      <w:rFonts w:ascii="Times New Roman" w:eastAsia="Times New Roman" w:hAnsi="Times New Roman" w:cs="Times New Roman"/>
      <w:b/>
      <w:bCs/>
    </w:rPr>
  </w:style>
  <w:style w:type="character" w:customStyle="1" w:styleId="Heading7Char">
    <w:name w:val="Heading 7 Char"/>
    <w:basedOn w:val="DefaultParagraphFont"/>
    <w:link w:val="Heading7"/>
    <w:rsid w:val="00866434"/>
    <w:rPr>
      <w:rFonts w:ascii="Times New Roman" w:eastAsia="Times New Roman" w:hAnsi="Times New Roman" w:cs="Times New Roman"/>
      <w:szCs w:val="24"/>
    </w:rPr>
  </w:style>
  <w:style w:type="character" w:customStyle="1" w:styleId="Heading8Char">
    <w:name w:val="Heading 8 Char"/>
    <w:basedOn w:val="DefaultParagraphFont"/>
    <w:link w:val="Heading8"/>
    <w:uiPriority w:val="9"/>
    <w:rsid w:val="00866434"/>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866434"/>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DE32-E384-421D-81C9-6785D585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Folkestone &amp; Hythe District Council</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James</dc:creator>
  <cp:keywords/>
  <dc:description/>
  <cp:lastModifiedBy>Tony Ploszajski</cp:lastModifiedBy>
  <cp:revision>3</cp:revision>
  <cp:lastPrinted>2020-09-04T11:22:00Z</cp:lastPrinted>
  <dcterms:created xsi:type="dcterms:W3CDTF">2020-10-06T17:53:00Z</dcterms:created>
  <dcterms:modified xsi:type="dcterms:W3CDTF">2020-10-06T20:08:00Z</dcterms:modified>
</cp:coreProperties>
</file>